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8D8E" w14:textId="77777777" w:rsidR="008E69A0" w:rsidRPr="0041090A" w:rsidRDefault="008E69A0" w:rsidP="008E69A0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B8F8D88" w14:textId="3C2584E8" w:rsidR="008E69A0" w:rsidRPr="0041090A" w:rsidRDefault="008E69A0" w:rsidP="008E69A0">
      <w:pPr>
        <w:tabs>
          <w:tab w:val="left" w:pos="7050"/>
        </w:tabs>
        <w:spacing w:after="0" w:line="240" w:lineRule="auto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PUP.DWR.4350.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.2026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 xml:space="preserve">Szamotuły, dn. 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19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3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.2026r.</w:t>
      </w:r>
    </w:p>
    <w:p w14:paraId="1D354126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1F10FEC3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6A0A3BE7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Zapytanie ofertowe na wykonanie usługi szkoleniowej </w:t>
      </w:r>
    </w:p>
    <w:p w14:paraId="25A90E8C" w14:textId="07C21755" w:rsidR="008E69A0" w:rsidRPr="0041090A" w:rsidRDefault="008E69A0" w:rsidP="008E69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pn. </w:t>
      </w:r>
      <w:r w:rsidRPr="0029762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Prawo jazdy kat. C</w:t>
      </w:r>
    </w:p>
    <w:p w14:paraId="619FCD7A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którego wartość nie przekracza kwoty 170.000 złotych</w:t>
      </w:r>
    </w:p>
    <w:p w14:paraId="4A9A9923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7F1A90F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EF7A04" w14:textId="77777777" w:rsidR="008E69A0" w:rsidRPr="0041090A" w:rsidRDefault="008E69A0" w:rsidP="008E69A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I.  Warunki oraz wymagania dotyczące realizacji szkolenia:</w:t>
      </w:r>
    </w:p>
    <w:p w14:paraId="0A28D5EE" w14:textId="46E10203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Przedmiotem postępowania jest 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rozeznanie cenowe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dotyczące usługi organizacji i realizacji szkolenia </w:t>
      </w:r>
      <w:proofErr w:type="spellStart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pn</w:t>
      </w:r>
      <w:proofErr w:type="spellEnd"/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: Kurs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prawa jazdy kat. C 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dla osoby bezrobotnej zarejestrowanej w Powiatowym Urzędzie Pracy w Szamotułach. </w:t>
      </w:r>
    </w:p>
    <w:p w14:paraId="5BA3C348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Planowany termin realizacji szkolenia: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ustalony na podstawie indywidualnych uzgodnień Zamawiającego i Wykonawcy.</w:t>
      </w:r>
    </w:p>
    <w:p w14:paraId="3487875C" w14:textId="79AE3B8E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Liczba godzin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szkolenia: </w:t>
      </w:r>
      <w:r w:rsidRPr="00C83B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min. </w:t>
      </w:r>
      <w:r w:rsidR="004E339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50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- </w:t>
      </w:r>
      <w:r w:rsidRPr="00B15972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zgodnie z obowiązującymi przepisami (w formularzu ofertowym należy dokonać przeliczenia na godziny dydaktyczne, przy czym 1 godzina dydaktyczna = 45 minut)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.</w:t>
      </w:r>
    </w:p>
    <w:p w14:paraId="4E60A4F8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Miejsce szkolenia: </w:t>
      </w:r>
    </w:p>
    <w:p w14:paraId="6CA5A20C" w14:textId="77777777" w:rsidR="008E69A0" w:rsidRPr="00B15972" w:rsidRDefault="008E69A0" w:rsidP="008E69A0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- zajęcia teoretyczne: 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teren powiatu szamotulskiego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online</w:t>
      </w:r>
    </w:p>
    <w:p w14:paraId="29468C0A" w14:textId="77777777" w:rsidR="008E69A0" w:rsidRPr="00B15972" w:rsidRDefault="008E69A0" w:rsidP="008E69A0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- zajęcia praktyczne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 teren województwa wielkopolskiego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 ościenne</w:t>
      </w:r>
    </w:p>
    <w:p w14:paraId="127721D8" w14:textId="77777777" w:rsidR="008E69A0" w:rsidRPr="000026AC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 szkolenia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wymiar czasu, jego tematyka oraz zakres muszą być zgodne z obowiązującymi przepisami i wytycznymi oraz obejmować część teoretyczną i praktyczną. </w:t>
      </w:r>
    </w:p>
    <w:p w14:paraId="7F5A1682" w14:textId="2C2FADA6" w:rsidR="008E69A0" w:rsidRDefault="008E69A0" w:rsidP="008E69A0">
      <w:pPr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zakończy się egzaminem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wewnętrznym,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weryfikującym stopień przyswojenia wiedzy i nabytych umiejętności przez uczestnika szkolenia (będącym integralną częścią szkolenia)</w:t>
      </w:r>
      <w:r w:rsidRPr="00754A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oraz egzaminem zewnętrznym przeprowadzanym przez Wojewódzki Ośrodek Ruchu Drogowego (WORD) – w zakresie potwierdzenia nabycia uprawnień do kierowania pojazdami kat.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C.</w:t>
      </w:r>
    </w:p>
    <w:p w14:paraId="3E1E7E86" w14:textId="77777777" w:rsidR="008E69A0" w:rsidRPr="004C1A8A" w:rsidRDefault="008E69A0" w:rsidP="008E69A0">
      <w:p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Koszty wydania świadectw, zaświadczeń lub certyfikatu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dotyczących egzaminów wewnętrznych</w:t>
      </w: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należy uwzględnić w kalkulacji kosztów szkolenia.</w:t>
      </w:r>
    </w:p>
    <w:p w14:paraId="32E8B9EA" w14:textId="77777777" w:rsidR="008E69A0" w:rsidRPr="00896633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403A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Uwaga!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 egzaminu zewnętrznego w WORD nie może stanowić składnika kosztu szkolenia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zgodnie z przepisami ustawy z dnia 20 marca 2025 r. o rynku pracy i służbach zatrudnienia (art. 105 ust. 2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-4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z uwagi na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konieczność rozdzielenia kosztów szkolenia i potwierdzania nabycia kwalifikacji,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usługa ta powinna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być wykazana oddzielnie.</w:t>
      </w:r>
    </w:p>
    <w:p w14:paraId="25311AAE" w14:textId="77777777" w:rsidR="008E69A0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dopuszcza zawarcie jednej umowy obejmującej obie te usługi,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 warunkiem wyraźnego ich rozdzielenia w ofercie i w umowie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67D9426D" w14:textId="77777777" w:rsidR="008E69A0" w:rsidRPr="00B403A8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zapewni uczestnikowi szkolenia ubezpieczenie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NNW podczas egzaminu zewnętrznego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oraz uwzględni koszt tego ubezpieczenia w kalkulacji szkolenia w formularzu ofertowym. Koszt tego ubezpieczenia musi być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wyraźnie wyszczególniony w formularzu ofertowym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>, oddzielnie od kosztu samego szkolenia i kosztów egzaminu zewnętrznego.</w:t>
      </w:r>
    </w:p>
    <w:p w14:paraId="14D638CD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Uczestnik, który ukończy szkolenie z wynikiem pozytywnym, otrzyma od Wykonawcy:</w:t>
      </w:r>
    </w:p>
    <w:p w14:paraId="794DC4D8" w14:textId="77777777" w:rsidR="008E69A0" w:rsidRPr="0041090A" w:rsidRDefault="008E69A0" w:rsidP="008E69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 xml:space="preserve">zaświadczenie zgodne z § 5 ust. 3 Rozporządzenia Ministra Rodziny, Pracy i Polityki Społecznej z dnia 24.10.2025r., </w:t>
      </w:r>
      <w:r w:rsidRPr="0041090A">
        <w:rPr>
          <w:rFonts w:ascii="Arial" w:hAnsi="Arial" w:cs="Arial"/>
          <w:b/>
          <w:bCs/>
          <w:sz w:val="22"/>
          <w:szCs w:val="22"/>
        </w:rPr>
        <w:t>lub</w:t>
      </w:r>
    </w:p>
    <w:p w14:paraId="37859166" w14:textId="77777777" w:rsidR="008E69A0" w:rsidRPr="00B15972" w:rsidRDefault="008E69A0" w:rsidP="008E69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zaświadczenie zgodne z § 22 ust. 4 Rozporządzenia Ministra Edukacji Narodowej z dnia 6.10.2023 r. w sprawie kształcenia ustawicznego w formach pozaszkolnych, z suplementem</w:t>
      </w:r>
      <w:r>
        <w:rPr>
          <w:rFonts w:ascii="Arial" w:hAnsi="Arial" w:cs="Arial"/>
          <w:sz w:val="22"/>
          <w:szCs w:val="22"/>
        </w:rPr>
        <w:t xml:space="preserve"> </w:t>
      </w:r>
      <w:r w:rsidRPr="000026AC">
        <w:rPr>
          <w:rFonts w:ascii="Arial" w:hAnsi="Arial" w:cs="Arial"/>
          <w:sz w:val="22"/>
          <w:szCs w:val="22"/>
        </w:rPr>
        <w:t>oraz/lub certyfikat zaświadczający, że jego posiadacz nabył kwalifikacje do wykonywania określonych czynności i zadań zawodowych.</w:t>
      </w:r>
      <w:r w:rsidRPr="00B15972">
        <w:rPr>
          <w:rFonts w:ascii="Arial" w:eastAsia="Calibri" w:hAnsi="Arial" w:cs="Arial"/>
          <w:sz w:val="22"/>
          <w:szCs w:val="22"/>
        </w:rPr>
        <w:t xml:space="preserve"> </w:t>
      </w:r>
    </w:p>
    <w:p w14:paraId="1A27C482" w14:textId="77777777" w:rsidR="008E69A0" w:rsidRPr="0041090A" w:rsidRDefault="008E69A0" w:rsidP="008E69A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II. Wykonawca winien:</w:t>
      </w:r>
    </w:p>
    <w:p w14:paraId="02AA6986" w14:textId="77777777" w:rsidR="008E69A0" w:rsidRPr="0041090A" w:rsidRDefault="008E69A0" w:rsidP="008E69A0">
      <w:pPr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realizować szkolenie w pomieszczeniach, w których zapewnione są bezpieczne i higieniczne warunki nauki i pracy oraz ze swobodnym dostępem do węzła sanitarnego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5E9EF94B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wykonawca przed rozpoczęciem szkolenia ma obowiązek zapoznać uczestnika ze szczegółowym zakresem tematycznym szkolenia, a także winien przekazać uczestnikowi harmonogram zajęć oraz gwarantowane w ofercie materiały szkoleniowe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13CE9442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zapewnić uczestnikowi szkolenia materiały biurowe i piśmiennicze, które zostaną przekazane uczestnikowi w pierwszym dniu szkolenia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71A6291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wyposażyć uczestnika szkolenia w materiały szkoleniowe zgodne z tematyką szkolenia, które każdy uczestnik szkolenia otrzyma na własność. </w:t>
      </w:r>
      <w:r w:rsidRPr="0041090A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Koszt niniejszych materiałów należy uwzględnić w kalkulacji kosztów szkolenia</w:t>
      </w: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. Odbiór materiałów przez uczestników musi zostać udokumentowany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A445687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prowadzić listę obecności lub dokumentację potwierdzającą uczestnictwo (w przypadku zajęć online)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3AB84AA4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odpowiednią ilość stanowisk (pojazdów, maszyn, urządzeń) tak, aby umożliwić uczestnikowi odbycie odpowiedniej ilości godzin zajęć praktycznych, zgodnie z obowiązującymi przepisami i programem kursu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B144800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posiadać uprawnienia oraz odpowiednie kwalifikacje i warunki do należytego wykonania przedmiotu zamówienia oraz prowadzić szkolenia przez osoby do tego przygotowane, legitymujące się odpowiednią wiedzą, kompetencjami, doświadczeniem i właściwymi zezwoleniami lub uprawnieniami, </w:t>
      </w:r>
    </w:p>
    <w:p w14:paraId="641AFA58" w14:textId="77777777" w:rsidR="008E69A0" w:rsidRPr="0041090A" w:rsidRDefault="008E69A0" w:rsidP="008E69A0">
      <w:pPr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w sposób bezstronny i obiektywny weryfikację nabytych kompetencji/ kwalifikacji na podstawie opracowanych kryteriów oceny po zakończeniu kursu,</w:t>
      </w:r>
    </w:p>
    <w:p w14:paraId="7A02F3B5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wydać zaświadczenie o ukończeniu szkolenia - oryginały dokumentów należy przedłożyć Zamawiającemu,</w:t>
      </w:r>
    </w:p>
    <w:p w14:paraId="5E4C5C9D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ankietę ewaluacyjną (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  <w:r>
        <w:rPr>
          <w:rFonts w:ascii="Arial" w:hAnsi="Arial" w:cs="Arial"/>
          <w:sz w:val="22"/>
          <w:szCs w:val="22"/>
        </w:rPr>
        <w:t>,</w:t>
      </w:r>
    </w:p>
    <w:p w14:paraId="3289E899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przedstawić szczegółowy preliminarz, z którego wynikałby koszt całkowity szkolenia koszt przypadający na jedną osobę oraz koszt osobogodziny,</w:t>
      </w:r>
    </w:p>
    <w:p w14:paraId="6FAD0F32" w14:textId="77777777" w:rsidR="008E69A0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na bieżąco informować powiatowy urząd pracy o przypadkach nierealizowania materiału szkoleniowego (braku aktywności w trakcie zajęć prowadzonych w czasie rzeczywistym lub nieprzystąpienia do sprawdzianu wiedzy) przez osobę skierowaną oraz rezygnacji z uczestnictwa w szkoleniu w trakcie jego trwania.</w:t>
      </w:r>
    </w:p>
    <w:p w14:paraId="5D2CD44B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BD92714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BCD7F8" w14:textId="77777777" w:rsidR="008E69A0" w:rsidRPr="0041090A" w:rsidRDefault="008E69A0" w:rsidP="008E69A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I. Wymagania względem Wykonawców:</w:t>
      </w:r>
    </w:p>
    <w:p w14:paraId="0BB63DA8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O realizację szkolenia mogą ubiegać się instytucje szkoleniowe, które:</w:t>
      </w:r>
    </w:p>
    <w:p w14:paraId="6968138C" w14:textId="77777777" w:rsidR="008E69A0" w:rsidRPr="0041090A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aktualny wpis do Bazy Usług Rozwojowych;</w:t>
      </w:r>
    </w:p>
    <w:p w14:paraId="58C2C091" w14:textId="77777777" w:rsidR="008E69A0" w:rsidRPr="0041090A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dysponują kadrą dydaktyczną o kwalifikacjach odpowiednich do zakresu szkolenia;</w:t>
      </w:r>
    </w:p>
    <w:p w14:paraId="42626B4B" w14:textId="77777777" w:rsidR="008E69A0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doświadczenie w realizacji co najmniej jednego szkolenia o zbliżonym zakresie w okresie ostatnich 12 miesięcy.</w:t>
      </w:r>
    </w:p>
    <w:p w14:paraId="54BAF64F" w14:textId="77777777" w:rsidR="008E69A0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</w:p>
    <w:p w14:paraId="23881B47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</w:p>
    <w:p w14:paraId="378B3FD2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lastRenderedPageBreak/>
        <w:t>III. Zasady wyboru i oceny instytucji szkoleniowej:</w:t>
      </w:r>
      <w:r w:rsidRPr="0041090A">
        <w:rPr>
          <w:rFonts w:ascii="Arial" w:hAnsi="Arial" w:cs="Arial"/>
          <w:sz w:val="22"/>
          <w:szCs w:val="22"/>
        </w:rPr>
        <w:br/>
      </w:r>
    </w:p>
    <w:p w14:paraId="741C2AA3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Przy wyborze instytucji szkoleniowej Zamawiający uwzględni w szczególności:</w:t>
      </w:r>
    </w:p>
    <w:p w14:paraId="779C96C3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szkolenia;</w:t>
      </w:r>
    </w:p>
    <w:p w14:paraId="4D50B83E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Posiadanie przez instytucję szkoleniową certyfikatu jakości usług; </w:t>
      </w:r>
    </w:p>
    <w:p w14:paraId="2CB8F0AD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Rodzaj dokumentów, które uzyskają uczestnicy potwierdzające ukończenie szkolenia;</w:t>
      </w:r>
    </w:p>
    <w:p w14:paraId="4DF5E1A2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Dostosowanie kwalifikacji i doświadczenia kadry dydaktycznej do zakresu szkolenia.</w:t>
      </w:r>
    </w:p>
    <w:p w14:paraId="6CDDD3F3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518F1CA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Powiatowy Urząd Pracy w Szamotułach zastrzega sobie prawo do rezygnacji z wykonania zamówienia w ramach zapytania ofertowego w przypadku wycofania się kandydata na szkolenie lub wystąpienia okoliczności uniemożliwiającej zlecenie zamówienia.</w:t>
      </w:r>
    </w:p>
    <w:p w14:paraId="7900840F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3D71DB3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E9B2563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IV. Miejsce i termin składania oferty:</w:t>
      </w:r>
    </w:p>
    <w:p w14:paraId="70F5F3C5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695BE3C" w14:textId="3579ED2B" w:rsidR="008E69A0" w:rsidRPr="001F373A" w:rsidRDefault="008E69A0" w:rsidP="008E69A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Ofertę należy złożyć do dnia: </w:t>
      </w:r>
      <w:r w:rsidR="004E339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.03.2026</w:t>
      </w: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r. do godz. 15:30:</w:t>
      </w:r>
    </w:p>
    <w:p w14:paraId="59AFCC67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>Pocztą tradycyjną na adres:</w:t>
      </w:r>
      <w:r w:rsidRPr="00CC78C0">
        <w:rPr>
          <w:rFonts w:ascii="Arial" w:eastAsia="Calibri" w:hAnsi="Arial" w:cs="Arial"/>
          <w:sz w:val="22"/>
          <w:szCs w:val="22"/>
        </w:rPr>
        <w:br/>
        <w:t>Powiatowy Urząd Pracy w Szamotułach, ul. Wojska Polskiego 1, 64-500 Szamotuły;</w:t>
      </w:r>
    </w:p>
    <w:p w14:paraId="484165A2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 xml:space="preserve">przez </w:t>
      </w:r>
      <w:r w:rsidRPr="00CC78C0">
        <w:rPr>
          <w:rFonts w:ascii="Arial" w:eastAsia="Calibri" w:hAnsi="Arial" w:cs="Arial"/>
          <w:b/>
          <w:bCs/>
          <w:sz w:val="22"/>
          <w:szCs w:val="22"/>
        </w:rPr>
        <w:t>platformę praca.gov.pl</w:t>
      </w:r>
    </w:p>
    <w:p w14:paraId="0FE4C601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przez system e-Doręczeń</w:t>
      </w:r>
      <w:r w:rsidRPr="00CC78C0">
        <w:rPr>
          <w:rFonts w:ascii="Arial" w:eastAsia="Calibri" w:hAnsi="Arial" w:cs="Arial"/>
          <w:sz w:val="22"/>
          <w:szCs w:val="22"/>
        </w:rPr>
        <w:t> — na adres do doręczeń elektronicznych Urzędu AE:PL-45808-80700-RIAEV-16</w:t>
      </w:r>
    </w:p>
    <w:p w14:paraId="568CD925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Style w:val="FontStyle18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złożenie pisma osobiście</w:t>
      </w:r>
      <w:r w:rsidRPr="00CC78C0">
        <w:rPr>
          <w:rFonts w:ascii="Arial" w:eastAsia="Calibri" w:hAnsi="Arial" w:cs="Arial"/>
          <w:sz w:val="22"/>
          <w:szCs w:val="22"/>
        </w:rPr>
        <w:t> w siedzibie Urzędu.</w:t>
      </w:r>
    </w:p>
    <w:p w14:paraId="747356E6" w14:textId="77777777" w:rsidR="008E69A0" w:rsidRPr="001F373A" w:rsidRDefault="008E69A0" w:rsidP="008E69A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7D9BC6E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Instytucje szkoleniowe zainteresowane przeprowadzeniem szkolenia zobowiązane są do złożenia wypełnionego Formularza oferty na załączniku nr 1 do zapytania ofertowego wraz z załącznikami tj.:</w:t>
      </w:r>
    </w:p>
    <w:p w14:paraId="471E79A3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72D4C76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Program szkolenia (zgodny z 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</w:p>
    <w:p w14:paraId="1FDB3A70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zaświadczenia lub innego dokumentu potwierdzającego ukończenie szkolenia i uzyskanie kwalifikacji.</w:t>
      </w:r>
    </w:p>
    <w:p w14:paraId="385D9FFF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7ACFD426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20A9FD5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A262C1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B35EAE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8440783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4E0FF4F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6AF67EA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t>Załączniki:</w:t>
      </w:r>
    </w:p>
    <w:p w14:paraId="423283B4" w14:textId="77777777" w:rsidR="008E69A0" w:rsidRDefault="008E69A0" w:rsidP="008E69A0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Formularz ofertowy z załącznikami</w:t>
      </w:r>
    </w:p>
    <w:p w14:paraId="26F3686F" w14:textId="77777777" w:rsidR="008E69A0" w:rsidRPr="0041090A" w:rsidRDefault="008E69A0" w:rsidP="008E69A0">
      <w:pPr>
        <w:rPr>
          <w:rFonts w:ascii="Arial" w:hAnsi="Arial" w:cs="Arial"/>
          <w:sz w:val="22"/>
          <w:szCs w:val="22"/>
        </w:rPr>
      </w:pPr>
    </w:p>
    <w:p w14:paraId="7E823DD1" w14:textId="77777777" w:rsidR="00327FF6" w:rsidRDefault="00327FF6"/>
    <w:sectPr w:rsidR="00327FF6" w:rsidSect="008E69A0">
      <w:headerReference w:type="default" r:id="rId5"/>
      <w:footerReference w:type="default" r:id="rId6"/>
      <w:pgSz w:w="11906" w:h="16838"/>
      <w:pgMar w:top="899" w:right="1417" w:bottom="0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1013" w14:textId="77777777" w:rsidR="008E69A0" w:rsidRDefault="008E69A0" w:rsidP="0041090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____________________________________________________________________________________________________________________</w:t>
    </w:r>
  </w:p>
  <w:p w14:paraId="778785E3" w14:textId="77777777" w:rsidR="008E69A0" w:rsidRDefault="008E69A0" w:rsidP="0041090A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25283F44" w14:textId="77777777" w:rsidR="008E69A0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</w:t>
    </w:r>
    <w:proofErr w:type="gramStart"/>
    <w:r>
      <w:rPr>
        <w:rFonts w:ascii="Calibri" w:hAnsi="Calibri" w:cs="Calibri"/>
        <w:color w:val="595959"/>
        <w:sz w:val="22"/>
        <w:szCs w:val="22"/>
      </w:rPr>
      <w:t xml:space="preserve">Szamotułach  </w:t>
    </w:r>
    <w:r>
      <w:rPr>
        <w:rFonts w:ascii="Calibri" w:hAnsi="Calibri" w:cs="Calibri"/>
        <w:color w:val="595959"/>
        <w:sz w:val="22"/>
        <w:szCs w:val="22"/>
      </w:rPr>
      <w:tab/>
    </w:r>
    <w:proofErr w:type="gramEnd"/>
    <w:r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140FD977" w14:textId="77777777" w:rsidR="008E69A0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Wojska Polskiego 1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3F1661D4" w14:textId="77777777" w:rsidR="008E69A0" w:rsidRPr="0041090A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Pr="005127EB">
      <w:rPr>
        <w:rFonts w:ascii="Calibri" w:hAnsi="Calibri" w:cs="Calibri"/>
        <w:color w:val="747474"/>
        <w:sz w:val="22"/>
        <w:szCs w:val="22"/>
      </w:rPr>
      <w:tab/>
    </w:r>
    <w:r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</w:p>
  <w:p w14:paraId="58B3D350" w14:textId="77777777" w:rsidR="008E69A0" w:rsidRDefault="008E69A0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96D3" w14:textId="77777777" w:rsidR="008E69A0" w:rsidRDefault="008E69A0" w:rsidP="0041090A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7E318" wp14:editId="198FD062">
          <wp:simplePos x="0" y="0"/>
          <wp:positionH relativeFrom="margin">
            <wp:posOffset>2315210</wp:posOffset>
          </wp:positionH>
          <wp:positionV relativeFrom="margin">
            <wp:posOffset>-1153160</wp:posOffset>
          </wp:positionV>
          <wp:extent cx="963295" cy="584835"/>
          <wp:effectExtent l="0" t="0" r="8255" b="5715"/>
          <wp:wrapSquare wrapText="bothSides"/>
          <wp:docPr id="126434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E1E3" w14:textId="77777777" w:rsidR="008E69A0" w:rsidRDefault="008E69A0" w:rsidP="0041090A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2A979503" w14:textId="77777777" w:rsidR="008E69A0" w:rsidRDefault="008E69A0" w:rsidP="0041090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</w:t>
    </w:r>
  </w:p>
  <w:p w14:paraId="143C5BE0" w14:textId="77777777" w:rsidR="008E69A0" w:rsidRPr="0041090A" w:rsidRDefault="008E69A0" w:rsidP="0041090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Pr="005127EB">
      <w:rPr>
        <w:rFonts w:ascii="Calibri" w:hAnsi="Calibri" w:cs="Calibri"/>
        <w:sz w:val="22"/>
        <w:szCs w:val="22"/>
      </w:rPr>
      <w:br/>
    </w:r>
    <w:r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676"/>
    <w:multiLevelType w:val="hybridMultilevel"/>
    <w:tmpl w:val="D1DE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34F13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9C6"/>
    <w:multiLevelType w:val="multilevel"/>
    <w:tmpl w:val="4F0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62CAF"/>
    <w:multiLevelType w:val="hybridMultilevel"/>
    <w:tmpl w:val="9312B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C82"/>
    <w:multiLevelType w:val="hybridMultilevel"/>
    <w:tmpl w:val="672203E8"/>
    <w:lvl w:ilvl="0" w:tplc="E934F13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60E1E"/>
    <w:multiLevelType w:val="multilevel"/>
    <w:tmpl w:val="797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9827">
    <w:abstractNumId w:val="0"/>
  </w:num>
  <w:num w:numId="2" w16cid:durableId="1734814085">
    <w:abstractNumId w:val="3"/>
  </w:num>
  <w:num w:numId="3" w16cid:durableId="1551114817">
    <w:abstractNumId w:val="1"/>
  </w:num>
  <w:num w:numId="4" w16cid:durableId="1315569788">
    <w:abstractNumId w:val="5"/>
  </w:num>
  <w:num w:numId="5" w16cid:durableId="1346132579">
    <w:abstractNumId w:val="4"/>
  </w:num>
  <w:num w:numId="6" w16cid:durableId="17102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0"/>
    <w:rsid w:val="00327FF6"/>
    <w:rsid w:val="003567F2"/>
    <w:rsid w:val="004E3394"/>
    <w:rsid w:val="005F599E"/>
    <w:rsid w:val="008E69A0"/>
    <w:rsid w:val="009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F6E"/>
  <w15:chartTrackingRefBased/>
  <w15:docId w15:val="{1C878A95-BB6E-4BFF-9579-1A7F3B3C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9A0"/>
  </w:style>
  <w:style w:type="paragraph" w:styleId="Nagwek1">
    <w:name w:val="heading 1"/>
    <w:basedOn w:val="Normalny"/>
    <w:next w:val="Normalny"/>
    <w:link w:val="Nagwek1Znak"/>
    <w:uiPriority w:val="9"/>
    <w:qFormat/>
    <w:rsid w:val="008E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9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9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9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9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9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E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8E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69A0"/>
  </w:style>
  <w:style w:type="paragraph" w:styleId="Stopka">
    <w:name w:val="footer"/>
    <w:basedOn w:val="Normalny"/>
    <w:link w:val="StopkaZnak"/>
    <w:uiPriority w:val="99"/>
    <w:unhideWhenUsed/>
    <w:rsid w:val="008E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9A0"/>
  </w:style>
  <w:style w:type="character" w:customStyle="1" w:styleId="FontStyle18">
    <w:name w:val="Font Style18"/>
    <w:rsid w:val="008E69A0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1</cp:revision>
  <dcterms:created xsi:type="dcterms:W3CDTF">2026-03-19T07:47:00Z</dcterms:created>
  <dcterms:modified xsi:type="dcterms:W3CDTF">2026-03-19T08:05:00Z</dcterms:modified>
</cp:coreProperties>
</file>