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9DC5" w14:textId="77777777" w:rsidR="009F052F" w:rsidRPr="00267CB8" w:rsidRDefault="009F052F" w:rsidP="009F052F">
      <w:pPr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bookmarkStart w:id="0" w:name="_Hlk133389826"/>
      <w:r w:rsidRPr="00C069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5E16C52" wp14:editId="2405445B">
            <wp:simplePos x="0" y="0"/>
            <wp:positionH relativeFrom="column">
              <wp:posOffset>514350</wp:posOffset>
            </wp:positionH>
            <wp:positionV relativeFrom="paragraph">
              <wp:posOffset>-220980</wp:posOffset>
            </wp:positionV>
            <wp:extent cx="866775" cy="523288"/>
            <wp:effectExtent l="0" t="0" r="0" b="0"/>
            <wp:wrapNone/>
            <wp:docPr id="17550282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2233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2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146E9" w14:textId="77777777" w:rsidR="009F052F" w:rsidRPr="00267CB8" w:rsidRDefault="009F052F" w:rsidP="009F052F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Powiatowy Urząd Pracy w Szamotułach</w:t>
      </w:r>
    </w:p>
    <w:p w14:paraId="6C5A4942" w14:textId="77777777" w:rsidR="009F052F" w:rsidRPr="00267CB8" w:rsidRDefault="009F052F" w:rsidP="009F052F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EB9697A" w14:textId="77777777" w:rsidR="009F052F" w:rsidRPr="00267CB8" w:rsidRDefault="009F052F" w:rsidP="009F052F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noProof/>
          <w:kern w:val="0"/>
          <w:sz w:val="22"/>
          <w:szCs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43B" wp14:editId="47A6EF15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987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ul. Wojska Polskiego 1, 64-500 Szamotuły, tel.: 61 10 18 100, fax: 61 292 28 63</w:t>
      </w:r>
    </w:p>
    <w:p w14:paraId="0A105AF2" w14:textId="77777777" w:rsidR="009F052F" w:rsidRPr="00267CB8" w:rsidRDefault="009F052F" w:rsidP="009F052F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posz@praca.gov.pl</w:t>
      </w:r>
    </w:p>
    <w:p w14:paraId="307D9F6D" w14:textId="77777777" w:rsidR="009F052F" w:rsidRPr="00267CB8" w:rsidRDefault="009F052F" w:rsidP="009F052F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E59E433" w14:textId="77777777" w:rsidR="009F052F" w:rsidRPr="00267CB8" w:rsidRDefault="009F052F" w:rsidP="009F052F">
      <w:pPr>
        <w:tabs>
          <w:tab w:val="left" w:pos="7050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9945CEF" w14:textId="41488B60" w:rsidR="009F052F" w:rsidRPr="00267CB8" w:rsidRDefault="009F052F" w:rsidP="009F052F">
      <w:pPr>
        <w:tabs>
          <w:tab w:val="left" w:pos="7050"/>
        </w:tabs>
        <w:spacing w:after="0" w:line="276" w:lineRule="auto"/>
        <w:contextualSpacing/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45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/202</w:t>
      </w:r>
      <w:r w:rsidRPr="00C0699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Szamotuły, dn.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28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8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.202</w:t>
      </w:r>
      <w:r w:rsidRPr="00C0699D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5</w:t>
      </w:r>
      <w:r w:rsidRPr="00267CB8">
        <w:rPr>
          <w:rFonts w:ascii="Arial" w:eastAsia="Lucida Sans Unicode" w:hAnsi="Arial" w:cs="Arial"/>
          <w:kern w:val="0"/>
          <w:sz w:val="22"/>
          <w:szCs w:val="22"/>
          <w:lang w:eastAsia="pl-PL"/>
          <w14:ligatures w14:val="none"/>
        </w:rPr>
        <w:t>r.</w:t>
      </w:r>
    </w:p>
    <w:p w14:paraId="0BBDFF97" w14:textId="77777777" w:rsidR="009F052F" w:rsidRDefault="009F052F" w:rsidP="009F052F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302F144" w14:textId="77777777" w:rsidR="009F052F" w:rsidRPr="00267CB8" w:rsidRDefault="009F052F" w:rsidP="009F052F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2EE7406" w14:textId="3546E68C" w:rsidR="009F052F" w:rsidRPr="00267CB8" w:rsidRDefault="009F052F" w:rsidP="009F052F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Zapytanie ofertowe na wykonanie usługi szkoleniowej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cr/>
        <w:t>pn. „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Stylizacja paznokci – manicure i pedicure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”,</w:t>
      </w:r>
    </w:p>
    <w:p w14:paraId="40E5FE78" w14:textId="77777777" w:rsidR="009F052F" w:rsidRPr="00267CB8" w:rsidRDefault="009F052F" w:rsidP="009F052F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j</w:t>
      </w:r>
      <w:r w:rsidRPr="00267CB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wartość nie przekracza kwoty 130.000 złotych</w:t>
      </w:r>
    </w:p>
    <w:p w14:paraId="526017D6" w14:textId="77777777" w:rsidR="009F052F" w:rsidRPr="00267CB8" w:rsidRDefault="009F052F" w:rsidP="009F052F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4B7F4934" w14:textId="77777777" w:rsidR="009F052F" w:rsidRDefault="009F052F" w:rsidP="009F052F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bookmarkEnd w:id="0"/>
    <w:p w14:paraId="6D282F46" w14:textId="279093C2" w:rsidR="009F052F" w:rsidRPr="00746A4A" w:rsidRDefault="009F052F" w:rsidP="00746A4A">
      <w:pPr>
        <w:pStyle w:val="Akapitzlist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46A4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9AA7309" w14:textId="495F75AC" w:rsidR="009F052F" w:rsidRDefault="009F052F" w:rsidP="009F052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80371">
        <w:rPr>
          <w:rFonts w:ascii="Arial" w:hAnsi="Arial" w:cs="Arial"/>
          <w:sz w:val="22"/>
          <w:szCs w:val="22"/>
        </w:rPr>
        <w:t>Przedmiotem zamówienia jest organizacja i realizacja szkolenia</w:t>
      </w:r>
      <w:r>
        <w:rPr>
          <w:rFonts w:ascii="Arial" w:hAnsi="Arial" w:cs="Arial"/>
          <w:sz w:val="22"/>
          <w:szCs w:val="22"/>
        </w:rPr>
        <w:t xml:space="preserve"> indywidualnego</w:t>
      </w:r>
      <w:r w:rsidRPr="00C80371">
        <w:rPr>
          <w:rFonts w:ascii="Arial" w:hAnsi="Arial" w:cs="Arial"/>
          <w:sz w:val="22"/>
          <w:szCs w:val="22"/>
        </w:rPr>
        <w:t xml:space="preserve"> pn. </w:t>
      </w:r>
      <w:r w:rsidRPr="00C80371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Stylizacja paznokci – manicure i pedicure</w:t>
      </w:r>
      <w:r w:rsidRPr="00C80371">
        <w:rPr>
          <w:rFonts w:ascii="Arial" w:hAnsi="Arial" w:cs="Arial"/>
          <w:b/>
          <w:bCs/>
          <w:sz w:val="22"/>
          <w:szCs w:val="22"/>
        </w:rPr>
        <w:t>”</w:t>
      </w:r>
      <w:r w:rsidRPr="00C80371">
        <w:rPr>
          <w:rFonts w:ascii="Arial" w:hAnsi="Arial" w:cs="Arial"/>
          <w:sz w:val="22"/>
          <w:szCs w:val="22"/>
        </w:rPr>
        <w:t xml:space="preserve"> dla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80371">
        <w:rPr>
          <w:rFonts w:ascii="Arial" w:hAnsi="Arial" w:cs="Arial"/>
          <w:b/>
          <w:bCs/>
          <w:sz w:val="22"/>
          <w:szCs w:val="22"/>
        </w:rPr>
        <w:t xml:space="preserve"> os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C80371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C80371">
        <w:rPr>
          <w:rFonts w:ascii="Arial" w:hAnsi="Arial" w:cs="Arial"/>
          <w:b/>
          <w:bCs/>
          <w:sz w:val="22"/>
          <w:szCs w:val="22"/>
        </w:rPr>
        <w:t xml:space="preserve"> bezrobotn</w:t>
      </w:r>
      <w:r>
        <w:rPr>
          <w:rFonts w:ascii="Arial" w:hAnsi="Arial" w:cs="Arial"/>
          <w:b/>
          <w:bCs/>
          <w:sz w:val="22"/>
          <w:szCs w:val="22"/>
        </w:rPr>
        <w:t>ej</w:t>
      </w:r>
      <w:r w:rsidRPr="00C80371">
        <w:rPr>
          <w:rFonts w:ascii="Arial" w:hAnsi="Arial" w:cs="Arial"/>
          <w:sz w:val="22"/>
          <w:szCs w:val="22"/>
        </w:rPr>
        <w:t xml:space="preserve"> zarejestrowan</w:t>
      </w:r>
      <w:r>
        <w:rPr>
          <w:rFonts w:ascii="Arial" w:hAnsi="Arial" w:cs="Arial"/>
          <w:sz w:val="22"/>
          <w:szCs w:val="22"/>
        </w:rPr>
        <w:t>ej</w:t>
      </w:r>
      <w:r w:rsidRPr="00C80371">
        <w:rPr>
          <w:rFonts w:ascii="Arial" w:hAnsi="Arial" w:cs="Arial"/>
          <w:sz w:val="22"/>
          <w:szCs w:val="22"/>
        </w:rPr>
        <w:t xml:space="preserve"> w Powiatowym Urzędzie Pracy w Szamotułach.</w:t>
      </w:r>
    </w:p>
    <w:p w14:paraId="5B0BFB9B" w14:textId="77777777" w:rsidR="009F052F" w:rsidRDefault="009F052F" w:rsidP="009F052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207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F4207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ustalony na podstawie indywidualnych uzgodnień Zamawiającego i Wykonawcy.</w:t>
      </w:r>
    </w:p>
    <w:p w14:paraId="75C05341" w14:textId="25887614" w:rsidR="009F052F" w:rsidRDefault="009F052F" w:rsidP="009F052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207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F4207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14554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min. 40</w:t>
      </w:r>
    </w:p>
    <w:p w14:paraId="6E46DEAB" w14:textId="008A87DD" w:rsidR="009F052F" w:rsidRPr="00F42076" w:rsidRDefault="009F052F" w:rsidP="009F052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207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Miejsce szkolenia: </w:t>
      </w:r>
      <w:r w:rsidR="00145547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powiat szamotulski lub miasto Poznań </w:t>
      </w:r>
    </w:p>
    <w:p w14:paraId="2FD94247" w14:textId="77777777" w:rsidR="009F052F" w:rsidRDefault="009F052F" w:rsidP="00145547">
      <w:pPr>
        <w:numPr>
          <w:ilvl w:val="0"/>
          <w:numId w:val="1"/>
        </w:num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F42076">
        <w:rPr>
          <w:rFonts w:ascii="Arial" w:hAnsi="Arial" w:cs="Arial"/>
          <w:b/>
          <w:bCs/>
          <w:sz w:val="22"/>
          <w:szCs w:val="22"/>
        </w:rPr>
        <w:t>Cele szkolenia:</w:t>
      </w:r>
    </w:p>
    <w:p w14:paraId="362759B9" w14:textId="39ED8D50" w:rsidR="00145547" w:rsidRPr="00145547" w:rsidRDefault="00145547" w:rsidP="00145547">
      <w:pPr>
        <w:pStyle w:val="NormalnyWeb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Przygotowanie uczestnika do samodzielnego wykonywania podstawowych zabiegów manicure i pedicure.</w:t>
      </w:r>
    </w:p>
    <w:p w14:paraId="1EA9E341" w14:textId="12A555BC" w:rsidR="00145547" w:rsidRPr="00145547" w:rsidRDefault="00145547" w:rsidP="00145547">
      <w:pPr>
        <w:pStyle w:val="NormalnyWeb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Zapoznanie z zasadami higieny i bezpieczeństwa pracy w gabinecie kosmetycznym.</w:t>
      </w:r>
    </w:p>
    <w:p w14:paraId="767FEE4E" w14:textId="5AE613E7" w:rsidR="00145547" w:rsidRPr="00145547" w:rsidRDefault="00145547" w:rsidP="00145547">
      <w:pPr>
        <w:pStyle w:val="NormalnyWeb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Nabycie umiejętności stosowania technik manicure hybrydowego oraz podstawowych technik stylizacji paznokci żelem.</w:t>
      </w:r>
    </w:p>
    <w:p w14:paraId="0693C98E" w14:textId="77777777" w:rsidR="00746A4A" w:rsidRDefault="00145547" w:rsidP="00746A4A">
      <w:pPr>
        <w:pStyle w:val="NormalnyWeb"/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Rozwijanie umiejętności praktycznych niezbędnych w pracy stylisty paznokci.</w:t>
      </w:r>
    </w:p>
    <w:p w14:paraId="1444F48E" w14:textId="77777777" w:rsidR="00746A4A" w:rsidRDefault="00746A4A" w:rsidP="00746A4A">
      <w:pPr>
        <w:pStyle w:val="NormalnyWeb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9FBE44" w14:textId="73718891" w:rsidR="009F052F" w:rsidRPr="00746A4A" w:rsidRDefault="009F052F" w:rsidP="00746A4A">
      <w:pPr>
        <w:pStyle w:val="NormalnyWeb"/>
        <w:numPr>
          <w:ilvl w:val="0"/>
          <w:numId w:val="18"/>
        </w:numPr>
        <w:ind w:left="709" w:hanging="425"/>
        <w:contextualSpacing/>
        <w:rPr>
          <w:rFonts w:ascii="Arial" w:hAnsi="Arial" w:cs="Arial"/>
          <w:sz w:val="22"/>
          <w:szCs w:val="22"/>
        </w:rPr>
      </w:pPr>
      <w:r w:rsidRPr="00746A4A">
        <w:rPr>
          <w:rFonts w:ascii="Arial" w:hAnsi="Arial" w:cs="Arial"/>
          <w:b/>
          <w:bCs/>
          <w:sz w:val="22"/>
          <w:szCs w:val="22"/>
        </w:rPr>
        <w:t xml:space="preserve">Zakres </w:t>
      </w:r>
      <w:proofErr w:type="spellStart"/>
      <w:r w:rsidRPr="00746A4A">
        <w:rPr>
          <w:rFonts w:ascii="Arial" w:hAnsi="Arial" w:cs="Arial"/>
          <w:b/>
          <w:bCs/>
          <w:sz w:val="22"/>
          <w:szCs w:val="22"/>
        </w:rPr>
        <w:t>pszkolenia</w:t>
      </w:r>
      <w:proofErr w:type="spellEnd"/>
      <w:r w:rsidRPr="00746A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45547" w:rsidRPr="00746A4A">
        <w:rPr>
          <w:rFonts w:ascii="Arial" w:hAnsi="Arial" w:cs="Arial"/>
          <w:bCs/>
          <w:sz w:val="22"/>
          <w:szCs w:val="22"/>
        </w:rPr>
        <w:t>program szkolenia,</w:t>
      </w:r>
      <w:r w:rsidR="00145547" w:rsidRPr="00746A4A">
        <w:rPr>
          <w:rFonts w:ascii="Arial" w:hAnsi="Arial" w:cs="Arial"/>
          <w:sz w:val="22"/>
          <w:szCs w:val="22"/>
        </w:rPr>
        <w:t xml:space="preserve"> wymiar czasu, jego tematyka oraz zakres muszą być zgodne z obowiązującymi przepisami i wytycznymi. Program kursu winien obejmować część teoretyczną i praktyczną oraz zawierać poniższe zagadnienia:</w:t>
      </w:r>
    </w:p>
    <w:p w14:paraId="4F48B97B" w14:textId="77777777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Wprowadzenie do zawodu stylisty paznokci</w:t>
      </w:r>
    </w:p>
    <w:p w14:paraId="51C17655" w14:textId="3869D622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Higiena i bezpieczeństwo pracy</w:t>
      </w:r>
    </w:p>
    <w:p w14:paraId="05E57253" w14:textId="4998CDB3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Podstawy anatomii i pielęgnacji paznokci</w:t>
      </w:r>
    </w:p>
    <w:p w14:paraId="4E5F8CA7" w14:textId="1C733A2D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Manicure podstawowy i hybrydowy</w:t>
      </w:r>
    </w:p>
    <w:p w14:paraId="42A3CCD7" w14:textId="527140C6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Pedicure kosmetyczny</w:t>
      </w:r>
    </w:p>
    <w:p w14:paraId="20F63CB5" w14:textId="11B0D9E5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>Stylizacja paznokci żelem – podstawy</w:t>
      </w:r>
    </w:p>
    <w:p w14:paraId="2183B51C" w14:textId="4C16FC28" w:rsidR="00145547" w:rsidRPr="00145547" w:rsidRDefault="00145547" w:rsidP="0014554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45547">
        <w:rPr>
          <w:rFonts w:ascii="Arial" w:hAnsi="Arial" w:cs="Arial"/>
          <w:sz w:val="22"/>
          <w:szCs w:val="22"/>
        </w:rPr>
        <w:t xml:space="preserve">Zajęcia praktyczne </w:t>
      </w:r>
      <w:r w:rsidR="00746A4A">
        <w:rPr>
          <w:rFonts w:ascii="Arial" w:hAnsi="Arial" w:cs="Arial"/>
          <w:sz w:val="22"/>
          <w:szCs w:val="22"/>
        </w:rPr>
        <w:t xml:space="preserve">- </w:t>
      </w:r>
      <w:r w:rsidR="00746A4A" w:rsidRPr="00746A4A">
        <w:rPr>
          <w:rFonts w:ascii="Arial" w:hAnsi="Arial" w:cs="Arial"/>
          <w:sz w:val="22"/>
          <w:szCs w:val="22"/>
        </w:rPr>
        <w:t>zakończone egzaminem wewnętrznym (teoretycznym i praktycznym)</w:t>
      </w:r>
    </w:p>
    <w:p w14:paraId="37222D70" w14:textId="77777777" w:rsidR="00746A4A" w:rsidRPr="005D704C" w:rsidRDefault="00746A4A" w:rsidP="00746A4A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Szkolenie zakończy się weryfikacją wiedz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y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i umiejętności praktyczne nabyte przez uczestnika szkolenia.</w:t>
      </w:r>
    </w:p>
    <w:p w14:paraId="3535EBF1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06.10.2023r. w sprawie kształcenia ustawicznego w formach pozaszkolnych z dołączonym do niego </w:t>
      </w:r>
      <w:r w:rsidRPr="005D704C">
        <w:rPr>
          <w:rFonts w:ascii="Arial" w:hAnsi="Arial" w:cs="Arial"/>
          <w:sz w:val="22"/>
          <w:szCs w:val="22"/>
        </w:rPr>
        <w:lastRenderedPageBreak/>
        <w:t xml:space="preserve">suplementem oraz/lub certyfikat zaświadczający, że jego posiadacz nabył kwalifikacje do wykonywania określonych czynności i zadań zawodowych. </w:t>
      </w:r>
    </w:p>
    <w:p w14:paraId="70A9569D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  <w:tab w:val="num" w:pos="426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Zamawiający dopuszcza możliwość, aby uczestnik szkolenia dołączył do tworzącej się grupy szkoleniowej na danym szkoleniu, z zastrzeżeniem prowadzenia osobnej dokumentacji dla uczestników kierowanych przez Zamawiającego.</w:t>
      </w:r>
    </w:p>
    <w:p w14:paraId="2B6CAB9D" w14:textId="7E390D39" w:rsidR="00746A4A" w:rsidRPr="005D704C" w:rsidRDefault="00746A4A" w:rsidP="00746A4A">
      <w:pPr>
        <w:numPr>
          <w:ilvl w:val="0"/>
          <w:numId w:val="18"/>
        </w:numPr>
        <w:tabs>
          <w:tab w:val="num" w:pos="142"/>
          <w:tab w:val="num" w:pos="426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winien realizować szkolenie w pomieszczeniach, w których zapewnione są bezpieczne i higieniczne warunki nauki i pracy oraz ze swobodnym dostępem do węzła sanitarnego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03007324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  <w:tab w:val="num" w:pos="426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434DDC08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zobowiązany jest do zapewnienia uczestnikowi szkolenia materiałów biurowych i piśmiennych, które zostaną przekazane uczestnikowi w pierwszym dniu szkolenia (tj. notatnik, długopis, teczka) oraz do udostępnienia co najmniej na czas szkolenia materiałów dydaktycznych.</w:t>
      </w:r>
    </w:p>
    <w:p w14:paraId="1CFF0257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Instytucja realizująca szkolenie winna zapewnić odpowiednią ilość stanowisk (pojazdów, maszyn, urządzeń itp.) tak, aby umożliwić uczestnikowi odbycie odpowiedniej ilości godzin zajęć praktycznych, zgodnie z obowiązującymi przepisami i programem kursu.</w:t>
      </w:r>
    </w:p>
    <w:p w14:paraId="7E098F81" w14:textId="6257B656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 xml:space="preserve">Ubezpieczyć od następstw nieszczęśliwych wypadków uczestnika szkolenia, któremu nie przysługuje stypendium </w:t>
      </w:r>
      <w:r>
        <w:rPr>
          <w:rFonts w:ascii="Arial" w:eastAsia="Calibri" w:hAnsi="Arial" w:cs="Arial"/>
          <w:sz w:val="22"/>
          <w:szCs w:val="22"/>
        </w:rPr>
        <w:t>szkoleniowe.</w:t>
      </w:r>
    </w:p>
    <w:p w14:paraId="4FD34824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778365B7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w sposób bezstronny i obiektywny weryfikację nabytych kompetencji/ kwalifikacji na podstawie opracowanych kryteriów oceny po zakończeniu kursu,</w:t>
      </w:r>
    </w:p>
    <w:p w14:paraId="06E2191E" w14:textId="59FAFEAC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hAnsi="Arial" w:cs="Arial"/>
          <w:sz w:val="22"/>
          <w:szCs w:val="22"/>
        </w:rPr>
        <w:t xml:space="preserve">Wystawić odpowiednie zaświadczenie zgodnie z  Rozporządzeniem Ministra Pracy </w:t>
      </w:r>
      <w:r w:rsidRPr="005D704C">
        <w:rPr>
          <w:rFonts w:ascii="Arial" w:hAnsi="Arial" w:cs="Arial"/>
          <w:sz w:val="22"/>
          <w:szCs w:val="22"/>
        </w:rPr>
        <w:br/>
        <w:t xml:space="preserve">i Polityki Społecznej w sprawie szczegółowych warunków realizacji oraz trybu i sposobów prowadzenia usług rynku pracy (Dz.U. z 2014r. poz. 667) </w:t>
      </w:r>
      <w:bookmarkStart w:id="1" w:name="_Hlk66877347"/>
      <w:r w:rsidRPr="005D704C">
        <w:rPr>
          <w:rFonts w:ascii="Arial" w:hAnsi="Arial" w:cs="Arial"/>
          <w:sz w:val="22"/>
          <w:szCs w:val="22"/>
        </w:rPr>
        <w:t>lub zaświadczenia zgodnego z § 22 ust. 4 Rozporządzenia Ministra Edukacji Narodowej z dnia 06.10.2023r. w sprawie kształcenia ustawicznego w formach pozaszkolnych z dołączonym do niego suplementem</w:t>
      </w:r>
      <w:bookmarkEnd w:id="1"/>
      <w:r w:rsidRPr="005D704C">
        <w:rPr>
          <w:rFonts w:ascii="Arial" w:hAnsi="Arial" w:cs="Arial"/>
          <w:sz w:val="22"/>
          <w:szCs w:val="22"/>
        </w:rPr>
        <w:t xml:space="preserve"> dla każdego uczestnika, który ukończył szkolenie. </w:t>
      </w:r>
    </w:p>
    <w:p w14:paraId="2AEA3C49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Przeprowadzić badanie ankietowe oceniające przebieg szkolenia.</w:t>
      </w:r>
    </w:p>
    <w:p w14:paraId="771792AF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Przedstawić szczegółowy preliminarz, z którego wynikałby koszt całkowity szkolenia koszt przypadający na jedną osobę oraz koszt osobogodziny,</w:t>
      </w:r>
    </w:p>
    <w:p w14:paraId="5E633F6E" w14:textId="77777777" w:rsidR="00746A4A" w:rsidRPr="005D704C" w:rsidRDefault="00746A4A" w:rsidP="00746A4A">
      <w:pPr>
        <w:numPr>
          <w:ilvl w:val="0"/>
          <w:numId w:val="18"/>
        </w:numPr>
        <w:tabs>
          <w:tab w:val="num" w:pos="142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Calibri" w:hAnsi="Arial" w:cs="Arial"/>
          <w:sz w:val="22"/>
          <w:szCs w:val="22"/>
        </w:rPr>
        <w:t>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2085428B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3569155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B12449F" w14:textId="77777777" w:rsidR="00746A4A" w:rsidRPr="005D704C" w:rsidRDefault="00746A4A" w:rsidP="00746A4A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 II. Wymagania względem Wykonawców:</w:t>
      </w:r>
    </w:p>
    <w:p w14:paraId="26DF39F7" w14:textId="77777777" w:rsidR="00746A4A" w:rsidRPr="005D704C" w:rsidRDefault="00746A4A" w:rsidP="00746A4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5CBF8707" w14:textId="77777777" w:rsidR="00746A4A" w:rsidRPr="005D704C" w:rsidRDefault="00746A4A" w:rsidP="00746A4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wyposażenia dydaktycznego i pomieszczeń  do potrzeb szkolenia z uwzględnieniem bezpiecznych i higienicznych warunków realizacji szkolenia;</w:t>
      </w:r>
    </w:p>
    <w:p w14:paraId="3AAC10A1" w14:textId="77777777" w:rsidR="00746A4A" w:rsidRPr="005D704C" w:rsidRDefault="00746A4A" w:rsidP="00746A4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7606B857" w14:textId="77777777" w:rsidR="00746A4A" w:rsidRPr="005D704C" w:rsidRDefault="00746A4A" w:rsidP="00746A4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7ADAE939" w14:textId="77777777" w:rsidR="00746A4A" w:rsidRPr="005D704C" w:rsidRDefault="00746A4A" w:rsidP="00746A4A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 w okresie 12 miesięcy poprzedzających dzień złożenia oferty.</w:t>
      </w:r>
    </w:p>
    <w:p w14:paraId="3B322738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0E175E65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746A4A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318D145F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C534586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719EE451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br/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1. W celu zapewnienia konkurencyjności oraz jak najwyższej jakości szkolenia przy dokonywaniu wyboru instytucji szkoleniowej, której zostanie zlecone przeprowadzenie szkolenia, Urząd uwzględnia:</w:t>
      </w:r>
    </w:p>
    <w:p w14:paraId="77A9F1EE" w14:textId="77777777" w:rsidR="00746A4A" w:rsidRPr="005D704C" w:rsidRDefault="00746A4A" w:rsidP="00746A4A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4DB33710" w14:textId="77777777" w:rsidR="00746A4A" w:rsidRPr="005D704C" w:rsidRDefault="00746A4A" w:rsidP="00746A4A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6F544789" w14:textId="77777777" w:rsidR="00746A4A" w:rsidRPr="005D704C" w:rsidRDefault="00746A4A" w:rsidP="00746A4A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0F495419" w14:textId="77777777" w:rsidR="00746A4A" w:rsidRPr="005D704C" w:rsidRDefault="00746A4A" w:rsidP="00746A4A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0B2C0A58" w14:textId="77777777" w:rsidR="00746A4A" w:rsidRPr="005D704C" w:rsidRDefault="00746A4A" w:rsidP="00746A4A">
      <w:pPr>
        <w:numPr>
          <w:ilvl w:val="0"/>
          <w:numId w:val="14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33957B7B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8AEE94A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2. 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393879ED" w14:textId="77777777" w:rsidR="00746A4A" w:rsidRPr="005D704C" w:rsidRDefault="00746A4A" w:rsidP="00746A4A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6AA3BDC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0BC73AB2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752374FC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6C4BDBD5" w14:textId="77777777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53D76FC" w14:textId="0C2394FA" w:rsidR="00746A4A" w:rsidRPr="005D704C" w:rsidRDefault="00746A4A" w:rsidP="00746A4A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05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9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.2025r. do godz. 15.30 pocztą na adres: Powiatowy Urząd Pracy, ul. Wojska Polskiego 1, 64-500 Szamotuły; przez platformę </w:t>
      </w:r>
      <w:proofErr w:type="spellStart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podpisem elektronicznym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na adres:  </w:t>
      </w:r>
      <w:hyperlink r:id="rId8" w:history="1">
        <w:r w:rsidRPr="005D704C">
          <w:rPr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szkolenia@szamotuly.praca.gov.pl</w:t>
        </w:r>
      </w:hyperlink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5D704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lub dostarczyć osobiście do siedziby tut. Urzędu.</w:t>
      </w:r>
    </w:p>
    <w:p w14:paraId="120A7E16" w14:textId="77777777" w:rsidR="00746A4A" w:rsidRPr="005D704C" w:rsidRDefault="00746A4A" w:rsidP="00746A4A">
      <w:pPr>
        <w:spacing w:line="259" w:lineRule="auto"/>
        <w:rPr>
          <w:sz w:val="22"/>
          <w:szCs w:val="22"/>
        </w:rPr>
      </w:pPr>
    </w:p>
    <w:p w14:paraId="3793D1FB" w14:textId="77777777" w:rsidR="00746A4A" w:rsidRPr="005D704C" w:rsidRDefault="00746A4A" w:rsidP="00746A4A">
      <w:pPr>
        <w:spacing w:line="259" w:lineRule="auto"/>
        <w:contextualSpacing/>
        <w:rPr>
          <w:b/>
          <w:bCs/>
          <w:sz w:val="20"/>
          <w:szCs w:val="20"/>
        </w:rPr>
      </w:pPr>
      <w:r w:rsidRPr="005D704C">
        <w:rPr>
          <w:b/>
          <w:bCs/>
          <w:sz w:val="20"/>
          <w:szCs w:val="20"/>
        </w:rPr>
        <w:t>Załączniki:</w:t>
      </w:r>
    </w:p>
    <w:p w14:paraId="3CEB68AB" w14:textId="77777777" w:rsidR="00746A4A" w:rsidRPr="005D704C" w:rsidRDefault="00746A4A" w:rsidP="00746A4A">
      <w:pPr>
        <w:numPr>
          <w:ilvl w:val="0"/>
          <w:numId w:val="15"/>
        </w:numPr>
        <w:spacing w:line="259" w:lineRule="auto"/>
        <w:contextualSpacing/>
        <w:rPr>
          <w:sz w:val="20"/>
          <w:szCs w:val="20"/>
        </w:rPr>
      </w:pPr>
      <w:r w:rsidRPr="005D704C">
        <w:rPr>
          <w:sz w:val="20"/>
          <w:szCs w:val="20"/>
        </w:rPr>
        <w:t>Formularz ofertowy z załącznikami</w:t>
      </w:r>
    </w:p>
    <w:p w14:paraId="2E1B43D6" w14:textId="77777777" w:rsidR="00746A4A" w:rsidRPr="005D704C" w:rsidRDefault="00746A4A" w:rsidP="00746A4A">
      <w:pPr>
        <w:spacing w:line="259" w:lineRule="auto"/>
        <w:rPr>
          <w:sz w:val="22"/>
          <w:szCs w:val="22"/>
        </w:rPr>
      </w:pPr>
    </w:p>
    <w:p w14:paraId="670628CE" w14:textId="77777777" w:rsidR="00746A4A" w:rsidRPr="005D704C" w:rsidRDefault="00746A4A" w:rsidP="00746A4A">
      <w:pPr>
        <w:spacing w:line="259" w:lineRule="auto"/>
        <w:rPr>
          <w:sz w:val="22"/>
          <w:szCs w:val="22"/>
        </w:rPr>
      </w:pPr>
    </w:p>
    <w:p w14:paraId="72584C49" w14:textId="77777777" w:rsidR="00746A4A" w:rsidRPr="005D704C" w:rsidRDefault="00746A4A" w:rsidP="00746A4A">
      <w:pPr>
        <w:spacing w:line="259" w:lineRule="auto"/>
        <w:rPr>
          <w:sz w:val="22"/>
          <w:szCs w:val="22"/>
        </w:rPr>
      </w:pPr>
    </w:p>
    <w:p w14:paraId="40738A79" w14:textId="77777777" w:rsidR="00746A4A" w:rsidRDefault="00746A4A" w:rsidP="00746A4A"/>
    <w:p w14:paraId="01E542D5" w14:textId="77777777" w:rsidR="00145547" w:rsidRDefault="00145547" w:rsidP="009F052F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A7DFE27" w14:textId="77777777" w:rsidR="00145547" w:rsidRPr="00145547" w:rsidRDefault="00145547" w:rsidP="00145547">
      <w:pPr>
        <w:contextualSpacing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14:paraId="605310FD" w14:textId="77777777" w:rsidR="009F052F" w:rsidRPr="00C80371" w:rsidRDefault="009F052F" w:rsidP="009F052F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6EDA14C4" w14:textId="77777777" w:rsidR="009F052F" w:rsidRDefault="009F052F"/>
    <w:sectPr w:rsidR="009F052F" w:rsidSect="009F052F">
      <w:headerReference w:type="default" r:id="rId9"/>
      <w:footerReference w:type="default" r:id="rId10"/>
      <w:pgSz w:w="11906" w:h="16838"/>
      <w:pgMar w:top="142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53A6" w14:textId="77777777" w:rsidR="00AA09F4" w:rsidRDefault="00AA09F4">
      <w:pPr>
        <w:spacing w:after="0" w:line="240" w:lineRule="auto"/>
      </w:pPr>
      <w:r>
        <w:separator/>
      </w:r>
    </w:p>
  </w:endnote>
  <w:endnote w:type="continuationSeparator" w:id="0">
    <w:p w14:paraId="59119BAC" w14:textId="77777777" w:rsidR="00AA09F4" w:rsidRDefault="00AA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0101" w14:textId="77777777" w:rsidR="009F052F" w:rsidRDefault="009F052F" w:rsidP="00A95877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D311" w14:textId="77777777" w:rsidR="00AA09F4" w:rsidRDefault="00AA09F4">
      <w:pPr>
        <w:spacing w:after="0" w:line="240" w:lineRule="auto"/>
      </w:pPr>
      <w:r>
        <w:separator/>
      </w:r>
    </w:p>
  </w:footnote>
  <w:footnote w:type="continuationSeparator" w:id="0">
    <w:p w14:paraId="281D271E" w14:textId="77777777" w:rsidR="00AA09F4" w:rsidRDefault="00AA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D803" w14:textId="77777777" w:rsidR="009F052F" w:rsidRPr="00CE452B" w:rsidRDefault="009F052F" w:rsidP="00A95877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B1"/>
    <w:multiLevelType w:val="hybridMultilevel"/>
    <w:tmpl w:val="7846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28F"/>
    <w:multiLevelType w:val="hybridMultilevel"/>
    <w:tmpl w:val="4828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3B0"/>
    <w:multiLevelType w:val="multilevel"/>
    <w:tmpl w:val="E6A4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063D"/>
    <w:multiLevelType w:val="multilevel"/>
    <w:tmpl w:val="E186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E090B"/>
    <w:multiLevelType w:val="hybridMultilevel"/>
    <w:tmpl w:val="770439B6"/>
    <w:lvl w:ilvl="0" w:tplc="E65602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538C"/>
    <w:multiLevelType w:val="hybridMultilevel"/>
    <w:tmpl w:val="B44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55A3"/>
    <w:multiLevelType w:val="hybridMultilevel"/>
    <w:tmpl w:val="47DC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E5A"/>
    <w:multiLevelType w:val="hybridMultilevel"/>
    <w:tmpl w:val="848E9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4B033C"/>
    <w:multiLevelType w:val="multilevel"/>
    <w:tmpl w:val="99DE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87B88"/>
    <w:multiLevelType w:val="hybridMultilevel"/>
    <w:tmpl w:val="D18A31D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80E1F8B"/>
    <w:multiLevelType w:val="multilevel"/>
    <w:tmpl w:val="C44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47908"/>
    <w:multiLevelType w:val="hybridMultilevel"/>
    <w:tmpl w:val="3F983A46"/>
    <w:lvl w:ilvl="0" w:tplc="E65602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13340C"/>
    <w:multiLevelType w:val="hybridMultilevel"/>
    <w:tmpl w:val="C64C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D3BAD"/>
    <w:multiLevelType w:val="multilevel"/>
    <w:tmpl w:val="313C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A81F45"/>
    <w:multiLevelType w:val="hybridMultilevel"/>
    <w:tmpl w:val="FBF23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9398">
    <w:abstractNumId w:val="5"/>
  </w:num>
  <w:num w:numId="2" w16cid:durableId="586352463">
    <w:abstractNumId w:val="10"/>
  </w:num>
  <w:num w:numId="3" w16cid:durableId="145628337">
    <w:abstractNumId w:val="3"/>
  </w:num>
  <w:num w:numId="4" w16cid:durableId="98071188">
    <w:abstractNumId w:val="12"/>
  </w:num>
  <w:num w:numId="5" w16cid:durableId="5986286">
    <w:abstractNumId w:val="16"/>
  </w:num>
  <w:num w:numId="6" w16cid:durableId="873156842">
    <w:abstractNumId w:val="11"/>
  </w:num>
  <w:num w:numId="7" w16cid:durableId="1624995690">
    <w:abstractNumId w:val="17"/>
  </w:num>
  <w:num w:numId="8" w16cid:durableId="471797381">
    <w:abstractNumId w:val="9"/>
  </w:num>
  <w:num w:numId="9" w16cid:durableId="160776574">
    <w:abstractNumId w:val="8"/>
  </w:num>
  <w:num w:numId="10" w16cid:durableId="727532972">
    <w:abstractNumId w:val="2"/>
  </w:num>
  <w:num w:numId="11" w16cid:durableId="2095587277">
    <w:abstractNumId w:val="7"/>
  </w:num>
  <w:num w:numId="12" w16cid:durableId="1503163877">
    <w:abstractNumId w:val="15"/>
  </w:num>
  <w:num w:numId="13" w16cid:durableId="429005108">
    <w:abstractNumId w:val="0"/>
  </w:num>
  <w:num w:numId="14" w16cid:durableId="576668337">
    <w:abstractNumId w:val="1"/>
  </w:num>
  <w:num w:numId="15" w16cid:durableId="954677506">
    <w:abstractNumId w:val="4"/>
  </w:num>
  <w:num w:numId="16" w16cid:durableId="1065689863">
    <w:abstractNumId w:val="14"/>
  </w:num>
  <w:num w:numId="17" w16cid:durableId="1836219336">
    <w:abstractNumId w:val="13"/>
  </w:num>
  <w:num w:numId="18" w16cid:durableId="1150752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2F"/>
    <w:rsid w:val="00145547"/>
    <w:rsid w:val="00746A4A"/>
    <w:rsid w:val="0094247C"/>
    <w:rsid w:val="009F052F"/>
    <w:rsid w:val="00A95877"/>
    <w:rsid w:val="00A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A55"/>
  <w15:chartTrackingRefBased/>
  <w15:docId w15:val="{0B1336C2-71E7-4B69-B7F5-5FEF55C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52F"/>
  </w:style>
  <w:style w:type="paragraph" w:styleId="Nagwek1">
    <w:name w:val="heading 1"/>
    <w:basedOn w:val="Normalny"/>
    <w:next w:val="Normalny"/>
    <w:link w:val="Nagwek1Znak"/>
    <w:uiPriority w:val="9"/>
    <w:qFormat/>
    <w:rsid w:val="009F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5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5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5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5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5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5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5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5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5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5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52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052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F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zamotuly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2025-08-28T10:34:00Z</dcterms:created>
  <dcterms:modified xsi:type="dcterms:W3CDTF">2025-08-28T11:28:00Z</dcterms:modified>
</cp:coreProperties>
</file>