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2EA7" w14:textId="21F9F813" w:rsidR="0025234C" w:rsidRPr="00A95E28" w:rsidRDefault="0025234C" w:rsidP="00A95E28">
      <w:pPr>
        <w:autoSpaceDE w:val="0"/>
        <w:autoSpaceDN w:val="0"/>
        <w:spacing w:after="0" w:line="360" w:lineRule="auto"/>
        <w:ind w:left="6372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95E28">
        <w:rPr>
          <w:rFonts w:ascii="Arial" w:eastAsia="Times New Roman" w:hAnsi="Arial" w:cs="Arial"/>
          <w:b/>
          <w:color w:val="000000"/>
          <w:kern w:val="0"/>
          <w14:ligatures w14:val="none"/>
        </w:rPr>
        <w:t>Szamotuły, 17.11.2023r.</w:t>
      </w:r>
    </w:p>
    <w:p w14:paraId="0004A47F" w14:textId="77777777" w:rsidR="0025234C" w:rsidRPr="00A95E28" w:rsidRDefault="0025234C" w:rsidP="00A95E28">
      <w:pPr>
        <w:autoSpaceDE w:val="0"/>
        <w:autoSpaceDN w:val="0"/>
        <w:spacing w:after="0" w:line="360" w:lineRule="auto"/>
        <w:ind w:left="6372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495700C7" w14:textId="29C5C143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95E28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ZAPYTANIE OFERTOWE </w:t>
      </w:r>
    </w:p>
    <w:p w14:paraId="2F9A8172" w14:textId="77777777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95E28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DOTYCZĄCE REALIZACJI BONU WIZERUNKOWEGO </w:t>
      </w:r>
    </w:p>
    <w:p w14:paraId="1586FC1A" w14:textId="6A3EB4E8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95E28">
        <w:rPr>
          <w:rFonts w:ascii="Arial" w:eastAsia="Times New Roman" w:hAnsi="Arial" w:cs="Arial"/>
          <w:b/>
          <w:color w:val="000000"/>
          <w:kern w:val="0"/>
          <w14:ligatures w14:val="none"/>
        </w:rPr>
        <w:t>W RAMACH PROJEKTU PILOTAŻOWEGO „PRACOWNIA MŁODYCH”</w:t>
      </w:r>
    </w:p>
    <w:p w14:paraId="7D57BE66" w14:textId="77777777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0EE16E1" w14:textId="77777777" w:rsidR="0025234C" w:rsidRPr="00A95E28" w:rsidRDefault="0025234C" w:rsidP="00A95E28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I.  </w:t>
      </w:r>
      <w:r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>Warunki oraz wymagania dotyczące realizacji szkolenia</w:t>
      </w:r>
      <w:r w:rsidRPr="00A95E28">
        <w:rPr>
          <w:rFonts w:ascii="Arial" w:eastAsia="Times New Roman" w:hAnsi="Arial" w:cs="Arial"/>
          <w:bCs/>
          <w:kern w:val="0"/>
          <w:lang w:eastAsia="pl-PL"/>
          <w14:ligatures w14:val="none"/>
        </w:rPr>
        <w:t>:</w:t>
      </w:r>
    </w:p>
    <w:p w14:paraId="48F06A1D" w14:textId="508CB63B" w:rsidR="0025234C" w:rsidRPr="00A95E28" w:rsidRDefault="0025234C" w:rsidP="00A95E28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Przedmiotem zamówienia jest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usługa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realizacji bonu wizerunkowego dla uczestników projektu pn. „Pracownia Młodych”.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4350E7B" w14:textId="7322D570" w:rsidR="00C06000" w:rsidRPr="00A95E28" w:rsidRDefault="00C06000" w:rsidP="00A95E28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Liczba uczestników: w zależności od zapotrzebowania</w:t>
      </w:r>
      <w:r w:rsidR="002B3ADA"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daną usługę</w:t>
      </w:r>
    </w:p>
    <w:p w14:paraId="0AB2D053" w14:textId="2DB9ACE2" w:rsidR="0025234C" w:rsidRPr="00A95E28" w:rsidRDefault="0025234C" w:rsidP="00A95E28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>Planowany termin</w:t>
      </w:r>
      <w:r w:rsidR="00C06000"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realizacji: w okresie od 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grud</w:t>
      </w:r>
      <w:r w:rsidR="00C06000" w:rsidRPr="00A95E28">
        <w:rPr>
          <w:rFonts w:ascii="Arial" w:eastAsia="Times New Roman" w:hAnsi="Arial" w:cs="Arial"/>
          <w:kern w:val="0"/>
          <w:lang w:eastAsia="pl-PL"/>
          <w14:ligatures w14:val="none"/>
        </w:rPr>
        <w:t>nia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2023 r. </w:t>
      </w:r>
      <w:r w:rsidR="00C06000"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wrze</w:t>
      </w:r>
      <w:r w:rsidR="00C06000" w:rsidRPr="00A95E28">
        <w:rPr>
          <w:rFonts w:ascii="Arial" w:eastAsia="Times New Roman" w:hAnsi="Arial" w:cs="Arial"/>
          <w:kern w:val="0"/>
          <w:lang w:eastAsia="pl-PL"/>
          <w14:ligatures w14:val="none"/>
        </w:rPr>
        <w:t>śnia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2024r. </w:t>
      </w:r>
    </w:p>
    <w:p w14:paraId="48FAD2D3" w14:textId="5E791C0D" w:rsidR="0025234C" w:rsidRPr="00A95E28" w:rsidRDefault="0025234C" w:rsidP="00A95E28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Miejsce </w:t>
      </w:r>
      <w:r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realizacji 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: powiat szamotulski </w:t>
      </w:r>
    </w:p>
    <w:p w14:paraId="62928C99" w14:textId="77777777" w:rsidR="002B3ADA" w:rsidRPr="00A95E28" w:rsidRDefault="0025234C" w:rsidP="00A95E28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>Zakres usług w ramach bonu wizerunkowego</w:t>
      </w:r>
      <w:r w:rsidR="002B3ADA" w:rsidRPr="00A95E28">
        <w:rPr>
          <w:rFonts w:ascii="Arial" w:eastAsia="Times New Roman" w:hAnsi="Arial" w:cs="Arial"/>
          <w:b/>
          <w:kern w:val="0"/>
          <w:lang w:eastAsia="pl-PL"/>
          <w14:ligatures w14:val="none"/>
        </w:rPr>
        <w:t>:</w:t>
      </w:r>
    </w:p>
    <w:p w14:paraId="7714A1EA" w14:textId="77777777" w:rsidR="002B3ADA" w:rsidRPr="00A95E28" w:rsidRDefault="002B3ADA" w:rsidP="00A95E28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2"/>
        <w:gridCol w:w="2030"/>
        <w:gridCol w:w="5537"/>
        <w:gridCol w:w="1267"/>
      </w:tblGrid>
      <w:tr w:rsidR="002B3ADA" w:rsidRPr="00A95E28" w14:paraId="3F521478" w14:textId="6F7F79CA" w:rsidTr="00A95E28">
        <w:tc>
          <w:tcPr>
            <w:tcW w:w="522" w:type="dxa"/>
          </w:tcPr>
          <w:p w14:paraId="2E9CD2E7" w14:textId="225FAB51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30" w:type="dxa"/>
          </w:tcPr>
          <w:p w14:paraId="5153B11F" w14:textId="6A5D710D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5537" w:type="dxa"/>
          </w:tcPr>
          <w:p w14:paraId="12BEDDDD" w14:textId="2A4E6324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Zakres usług</w:t>
            </w:r>
          </w:p>
        </w:tc>
        <w:tc>
          <w:tcPr>
            <w:tcW w:w="1267" w:type="dxa"/>
          </w:tcPr>
          <w:p w14:paraId="08702589" w14:textId="2A132EE5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Liczba osób</w:t>
            </w:r>
          </w:p>
        </w:tc>
      </w:tr>
      <w:tr w:rsidR="002B3ADA" w:rsidRPr="00A95E28" w14:paraId="3039F1E7" w14:textId="1D563B4F" w:rsidTr="00A95E28">
        <w:tc>
          <w:tcPr>
            <w:tcW w:w="522" w:type="dxa"/>
          </w:tcPr>
          <w:p w14:paraId="4AE80760" w14:textId="7C47C7BA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30" w:type="dxa"/>
          </w:tcPr>
          <w:p w14:paraId="426FC82A" w14:textId="022F8D00" w:rsidR="002B3ADA" w:rsidRPr="00A95E28" w:rsidRDefault="002B3ADA" w:rsidP="00A95E28">
            <w:pPr>
              <w:spacing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Usługa fryzjerska damska</w:t>
            </w:r>
          </w:p>
        </w:tc>
        <w:tc>
          <w:tcPr>
            <w:tcW w:w="5537" w:type="dxa"/>
          </w:tcPr>
          <w:p w14:paraId="555EC860" w14:textId="027B0C7C" w:rsidR="002B3ADA" w:rsidRPr="00A95E28" w:rsidRDefault="002B3ADA" w:rsidP="00A95E28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ramach bonu wizerunkowego każdy uczestnik otrzyma profesjonalne porady dot. możliwych fryzur i pielęgnacji włosów. W ramach wizyty, w zależności od potrzeb każdej osoby przewidziane jest mycie włosów, strzyżenie, ewentualna koloryzacja, modelowanie.</w:t>
            </w:r>
          </w:p>
        </w:tc>
        <w:tc>
          <w:tcPr>
            <w:tcW w:w="1267" w:type="dxa"/>
          </w:tcPr>
          <w:p w14:paraId="102DF6A1" w14:textId="35BBE020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1-12 osób</w:t>
            </w:r>
          </w:p>
        </w:tc>
      </w:tr>
      <w:tr w:rsidR="002B3ADA" w:rsidRPr="00A95E28" w14:paraId="7391BA0A" w14:textId="12646864" w:rsidTr="00A95E28">
        <w:tc>
          <w:tcPr>
            <w:tcW w:w="522" w:type="dxa"/>
          </w:tcPr>
          <w:p w14:paraId="3A01FB64" w14:textId="04AB93B8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030" w:type="dxa"/>
          </w:tcPr>
          <w:p w14:paraId="79160850" w14:textId="1266ED95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Usługa </w:t>
            </w:r>
            <w:proofErr w:type="spellStart"/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barberska</w:t>
            </w:r>
            <w:proofErr w:type="spellEnd"/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537" w:type="dxa"/>
          </w:tcPr>
          <w:p w14:paraId="062307C1" w14:textId="0B76CC54" w:rsidR="00711861" w:rsidRPr="00A95E28" w:rsidRDefault="002B3ADA" w:rsidP="00A95E28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ramach bonu wizerunkowego każdy uczestnik otrzyma profesjonalne porady dot. możliwych fryzur i pielęgnacji włosów oraz zarostu.</w:t>
            </w:r>
          </w:p>
          <w:p w14:paraId="54B1E7F7" w14:textId="73079D1B" w:rsidR="002B3ADA" w:rsidRPr="00A95E28" w:rsidRDefault="002B3ADA" w:rsidP="00A95E28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 ramach wizyty, w zależności od potrzeb każdej osoby przewidziane jest kompleksowa usługa </w:t>
            </w:r>
            <w:proofErr w:type="spellStart"/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barberska</w:t>
            </w:r>
            <w:proofErr w:type="spellEnd"/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combo</w:t>
            </w:r>
            <w:proofErr w:type="spellEnd"/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). </w:t>
            </w:r>
          </w:p>
          <w:p w14:paraId="5D49CEDC" w14:textId="77777777" w:rsidR="002B3ADA" w:rsidRPr="00A95E28" w:rsidRDefault="002B3ADA" w:rsidP="00A95E28">
            <w:pPr>
              <w:spacing w:line="276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67" w:type="dxa"/>
          </w:tcPr>
          <w:p w14:paraId="310589B7" w14:textId="69EE892F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1-12 osób</w:t>
            </w:r>
          </w:p>
        </w:tc>
      </w:tr>
      <w:tr w:rsidR="002B3ADA" w:rsidRPr="00A95E28" w14:paraId="302EE70E" w14:textId="35188047" w:rsidTr="00A95E28">
        <w:tc>
          <w:tcPr>
            <w:tcW w:w="522" w:type="dxa"/>
          </w:tcPr>
          <w:p w14:paraId="435239E3" w14:textId="7719ABEC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30" w:type="dxa"/>
          </w:tcPr>
          <w:p w14:paraId="4483909B" w14:textId="1A151869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Usługa kosmetyczna</w:t>
            </w:r>
          </w:p>
        </w:tc>
        <w:tc>
          <w:tcPr>
            <w:tcW w:w="5537" w:type="dxa"/>
          </w:tcPr>
          <w:p w14:paraId="064F6DAB" w14:textId="7EBF55C1" w:rsidR="00711861" w:rsidRPr="00A95E28" w:rsidRDefault="002B3ADA" w:rsidP="00A95E28">
            <w:pPr>
              <w:spacing w:line="276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 ramach usługi </w:t>
            </w:r>
            <w:r w:rsidR="00711861"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kosmetycznej</w:t>
            </w: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każdy uczestnik otrzyma </w:t>
            </w:r>
            <w:r w:rsidR="00711861"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poradę</w:t>
            </w: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dotyczącą pielęgnacji twarzy / i / lub ciała</w:t>
            </w:r>
            <w:r w:rsidR="00711861"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. W ramach wizyty u kosmetyczki </w:t>
            </w:r>
            <w:r w:rsidR="00711861"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zależności od potrzeb każdej osoby przewidziane jest</w:t>
            </w:r>
            <w:r w:rsidR="00711861"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wykonanie zabiegu pielęgnacyjnego oraz profesjonalna porada dotycząca dalszych możliwych zabiegów i pielęgnacji. </w:t>
            </w:r>
          </w:p>
        </w:tc>
        <w:tc>
          <w:tcPr>
            <w:tcW w:w="1267" w:type="dxa"/>
          </w:tcPr>
          <w:p w14:paraId="07FE03EE" w14:textId="38394016" w:rsidR="002B3ADA" w:rsidRPr="00A95E28" w:rsidRDefault="002B3ADA" w:rsidP="00A95E28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1-12 osób </w:t>
            </w:r>
          </w:p>
        </w:tc>
      </w:tr>
    </w:tbl>
    <w:p w14:paraId="20049AE6" w14:textId="77777777" w:rsidR="00E8015C" w:rsidRPr="00A95E28" w:rsidRDefault="00E8015C" w:rsidP="00A95E28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70469A8" w14:textId="3CE1B2C1" w:rsidR="00B20BE3" w:rsidRPr="00A95E28" w:rsidRDefault="00B20BE3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t xml:space="preserve">Podane powyżej liczby osób są traktowane jako ilości </w:t>
      </w:r>
      <w:r w:rsidRPr="00A95E28">
        <w:rPr>
          <w:rFonts w:ascii="Arial" w:hAnsi="Arial" w:cs="Arial"/>
        </w:rPr>
        <w:t xml:space="preserve">orientacyjne.  </w:t>
      </w:r>
    </w:p>
    <w:p w14:paraId="1910B427" w14:textId="77777777" w:rsidR="00A95E28" w:rsidRPr="00A95E28" w:rsidRDefault="00A95E28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t xml:space="preserve">Zamawiający dopuszcza składanie </w:t>
      </w:r>
      <w:r w:rsidRPr="00A95E28">
        <w:rPr>
          <w:rFonts w:ascii="Arial" w:hAnsi="Arial" w:cs="Arial"/>
          <w:b/>
          <w:bCs/>
        </w:rPr>
        <w:t>ofert cząstkowych</w:t>
      </w:r>
      <w:r w:rsidRPr="00A95E28">
        <w:rPr>
          <w:rFonts w:ascii="Arial" w:hAnsi="Arial" w:cs="Arial"/>
        </w:rPr>
        <w:t>.</w:t>
      </w:r>
    </w:p>
    <w:p w14:paraId="0470917C" w14:textId="77777777" w:rsidR="00A95E28" w:rsidRPr="00A95E28" w:rsidRDefault="00A95E28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Zaproponowana cena powinna być ceną brutto. </w:t>
      </w:r>
    </w:p>
    <w:p w14:paraId="125D56A1" w14:textId="77777777" w:rsidR="00A95E28" w:rsidRPr="00A95E28" w:rsidRDefault="00A95E28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t>Kryterium wyboru – 100% cena.</w:t>
      </w:r>
    </w:p>
    <w:p w14:paraId="6862F380" w14:textId="02A36B23" w:rsidR="00B20BE3" w:rsidRPr="00A95E28" w:rsidRDefault="00B20BE3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lastRenderedPageBreak/>
        <w:t xml:space="preserve">Wykonawca zobowiązany jest do przekazania po zakończeniu usług w terminie </w:t>
      </w:r>
      <w:r w:rsidRPr="00A95E28">
        <w:rPr>
          <w:rFonts w:ascii="Arial" w:hAnsi="Arial" w:cs="Arial"/>
        </w:rPr>
        <w:t>7</w:t>
      </w:r>
      <w:r w:rsidRPr="00A95E28">
        <w:rPr>
          <w:rFonts w:ascii="Arial" w:hAnsi="Arial" w:cs="Arial"/>
        </w:rPr>
        <w:t xml:space="preserve"> dni: -rachunku/faktur</w:t>
      </w:r>
      <w:r w:rsidRPr="00A95E28">
        <w:rPr>
          <w:rFonts w:ascii="Arial" w:hAnsi="Arial" w:cs="Arial"/>
        </w:rPr>
        <w:t xml:space="preserve"> za udzielone usługi. </w:t>
      </w:r>
    </w:p>
    <w:p w14:paraId="70757051" w14:textId="39C7AD30" w:rsidR="00B20BE3" w:rsidRPr="00A95E28" w:rsidRDefault="00B20BE3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t>Zapytanie o cenę nie stanowi przedmiotu zamówienia publicznego regulowanego ustawą z dnia 29 stycznia 2004 r. – Prawo zamówień publicznych</w:t>
      </w:r>
      <w:r w:rsidRPr="00A95E28">
        <w:rPr>
          <w:rFonts w:ascii="Arial" w:hAnsi="Arial" w:cs="Arial"/>
        </w:rPr>
        <w:t xml:space="preserve">. </w:t>
      </w:r>
    </w:p>
    <w:p w14:paraId="2359A027" w14:textId="77777777" w:rsidR="00A95E28" w:rsidRPr="00A95E28" w:rsidRDefault="00B20BE3" w:rsidP="00A95E28">
      <w:pPr>
        <w:numPr>
          <w:ilvl w:val="0"/>
          <w:numId w:val="6"/>
        </w:numPr>
        <w:tabs>
          <w:tab w:val="clear" w:pos="644"/>
          <w:tab w:val="num" w:pos="142"/>
          <w:tab w:val="num" w:pos="284"/>
        </w:tabs>
        <w:spacing w:after="0" w:line="360" w:lineRule="auto"/>
        <w:ind w:left="142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t xml:space="preserve">Oferty powinny być sporządzone na Formularzu ofertowym, stanowiącym załącznik do niniejszego Zapytania o cenę. Oferta musi zawierać: </w:t>
      </w:r>
    </w:p>
    <w:p w14:paraId="001F124E" w14:textId="77777777" w:rsidR="00A95E28" w:rsidRPr="00A95E28" w:rsidRDefault="00B20BE3" w:rsidP="00A95E28">
      <w:pPr>
        <w:tabs>
          <w:tab w:val="num" w:pos="284"/>
        </w:tabs>
        <w:spacing w:after="0" w:line="360" w:lineRule="auto"/>
        <w:ind w:left="142"/>
        <w:jc w:val="both"/>
        <w:rPr>
          <w:rFonts w:ascii="Arial" w:hAnsi="Arial" w:cs="Arial"/>
        </w:rPr>
      </w:pPr>
      <w:r w:rsidRPr="00A95E28">
        <w:rPr>
          <w:rFonts w:ascii="Arial" w:hAnsi="Arial" w:cs="Arial"/>
        </w:rPr>
        <w:sym w:font="Symbol" w:char="F0B7"/>
      </w:r>
      <w:r w:rsidRPr="00A95E28">
        <w:rPr>
          <w:rFonts w:ascii="Arial" w:hAnsi="Arial" w:cs="Arial"/>
        </w:rPr>
        <w:t xml:space="preserve"> Pełną nazwę składającego ofertę oraz adres lub siedzibę, numer telefonu, nr NIP i Regon; </w:t>
      </w:r>
    </w:p>
    <w:p w14:paraId="073863F3" w14:textId="77777777" w:rsidR="00A95E28" w:rsidRPr="00A95E28" w:rsidRDefault="00B20BE3" w:rsidP="00A95E28">
      <w:pPr>
        <w:tabs>
          <w:tab w:val="num" w:pos="284"/>
        </w:tabs>
        <w:spacing w:after="0" w:line="360" w:lineRule="auto"/>
        <w:ind w:left="142"/>
        <w:jc w:val="both"/>
        <w:rPr>
          <w:rFonts w:ascii="Arial" w:hAnsi="Arial" w:cs="Arial"/>
        </w:rPr>
      </w:pPr>
      <w:r w:rsidRPr="00A95E28">
        <w:rPr>
          <w:rFonts w:ascii="Arial" w:hAnsi="Arial" w:cs="Arial"/>
        </w:rPr>
        <w:sym w:font="Symbol" w:char="F0B7"/>
      </w:r>
      <w:r w:rsidRPr="00A95E28">
        <w:rPr>
          <w:rFonts w:ascii="Arial" w:hAnsi="Arial" w:cs="Arial"/>
        </w:rPr>
        <w:t xml:space="preserve"> Cenę oferty przedstawionej jako cena brutto (cena wyrażona w PLN tj. z dokładnością do dwóch miejsc po przecinku); </w:t>
      </w:r>
    </w:p>
    <w:p w14:paraId="6E3C1256" w14:textId="77777777" w:rsidR="00A95E28" w:rsidRPr="00A95E28" w:rsidRDefault="00B20BE3" w:rsidP="00A95E28">
      <w:pPr>
        <w:tabs>
          <w:tab w:val="num" w:pos="284"/>
        </w:tabs>
        <w:spacing w:after="0" w:line="360" w:lineRule="auto"/>
        <w:ind w:left="142"/>
        <w:jc w:val="both"/>
        <w:rPr>
          <w:rFonts w:ascii="Arial" w:hAnsi="Arial" w:cs="Arial"/>
        </w:rPr>
      </w:pPr>
      <w:r w:rsidRPr="00A95E28">
        <w:rPr>
          <w:rFonts w:ascii="Arial" w:hAnsi="Arial" w:cs="Arial"/>
        </w:rPr>
        <w:sym w:font="Symbol" w:char="F0B7"/>
      </w:r>
      <w:r w:rsidRPr="00A95E28">
        <w:rPr>
          <w:rFonts w:ascii="Arial" w:hAnsi="Arial" w:cs="Arial"/>
        </w:rPr>
        <w:t xml:space="preserve"> Oferta winna zawierać treść wymienioną na formularzu ofertowym; </w:t>
      </w:r>
    </w:p>
    <w:p w14:paraId="1E2A517E" w14:textId="77777777" w:rsidR="00A95E28" w:rsidRPr="00A95E28" w:rsidRDefault="00B20BE3" w:rsidP="00A95E28">
      <w:pPr>
        <w:tabs>
          <w:tab w:val="num" w:pos="284"/>
        </w:tabs>
        <w:spacing w:after="0" w:line="360" w:lineRule="auto"/>
        <w:ind w:left="142"/>
        <w:jc w:val="both"/>
        <w:rPr>
          <w:rFonts w:ascii="Arial" w:hAnsi="Arial" w:cs="Arial"/>
        </w:rPr>
      </w:pPr>
      <w:r w:rsidRPr="00A95E28">
        <w:rPr>
          <w:rFonts w:ascii="Arial" w:hAnsi="Arial" w:cs="Arial"/>
        </w:rPr>
        <w:sym w:font="Symbol" w:char="F0B7"/>
      </w:r>
      <w:r w:rsidRPr="00A95E28">
        <w:rPr>
          <w:rFonts w:ascii="Arial" w:hAnsi="Arial" w:cs="Arial"/>
        </w:rPr>
        <w:t xml:space="preserve"> Cena podana w ofercie powinna uwzględniać wszystkie koszty związane z wykonaniem Przedmiotu zamówienia oraz warunkami stawianymi przez Zamawiającego; </w:t>
      </w:r>
    </w:p>
    <w:p w14:paraId="04F2DD8D" w14:textId="77777777" w:rsidR="00A95E28" w:rsidRPr="00A95E28" w:rsidRDefault="00B20BE3" w:rsidP="00A95E28">
      <w:pPr>
        <w:tabs>
          <w:tab w:val="num" w:pos="284"/>
        </w:tabs>
        <w:spacing w:after="0" w:line="360" w:lineRule="auto"/>
        <w:ind w:left="142"/>
        <w:jc w:val="both"/>
        <w:rPr>
          <w:rFonts w:ascii="Arial" w:hAnsi="Arial" w:cs="Arial"/>
        </w:rPr>
      </w:pPr>
      <w:r w:rsidRPr="00A95E28">
        <w:rPr>
          <w:rFonts w:ascii="Arial" w:hAnsi="Arial" w:cs="Arial"/>
        </w:rPr>
        <w:sym w:font="Symbol" w:char="F0B7"/>
      </w:r>
      <w:r w:rsidRPr="00A95E28">
        <w:rPr>
          <w:rFonts w:ascii="Arial" w:hAnsi="Arial" w:cs="Arial"/>
        </w:rPr>
        <w:t xml:space="preserve"> Osobę do kontaktu; </w:t>
      </w:r>
    </w:p>
    <w:p w14:paraId="014D1587" w14:textId="588517E7" w:rsidR="00B20BE3" w:rsidRPr="00A95E28" w:rsidRDefault="00B20BE3" w:rsidP="00A95E28">
      <w:pPr>
        <w:tabs>
          <w:tab w:val="num" w:pos="284"/>
        </w:tabs>
        <w:spacing w:after="0" w:line="360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hAnsi="Arial" w:cs="Arial"/>
        </w:rPr>
        <w:sym w:font="Symbol" w:char="F0B7"/>
      </w:r>
      <w:r w:rsidRPr="00A95E28">
        <w:rPr>
          <w:rFonts w:ascii="Arial" w:hAnsi="Arial" w:cs="Arial"/>
        </w:rPr>
        <w:t xml:space="preserve"> Oferta musi być podpisana przez osobę lub osoby upoważnione.</w:t>
      </w:r>
    </w:p>
    <w:p w14:paraId="03BF134A" w14:textId="77777777" w:rsidR="00A95E28" w:rsidRDefault="00A95E28" w:rsidP="00A95E28">
      <w:pPr>
        <w:pStyle w:val="Akapitzlist"/>
        <w:numPr>
          <w:ilvl w:val="0"/>
          <w:numId w:val="6"/>
        </w:numPr>
        <w:tabs>
          <w:tab w:val="clear" w:pos="644"/>
          <w:tab w:val="left" w:pos="284"/>
        </w:tabs>
        <w:autoSpaceDE w:val="0"/>
        <w:spacing w:after="0" w:line="360" w:lineRule="auto"/>
        <w:ind w:hanging="78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</w:t>
      </w:r>
      <w:r w:rsidR="0025234C" w:rsidRPr="00A95E28">
        <w:rPr>
          <w:rFonts w:ascii="Arial" w:eastAsia="Times New Roman" w:hAnsi="Arial" w:cs="Arial"/>
          <w:kern w:val="0"/>
          <w:lang w:eastAsia="pl-PL"/>
          <w14:ligatures w14:val="none"/>
        </w:rPr>
        <w:t>zastrzega sobie prawo do rezygnacji z wykonania zamówienia w ramach</w:t>
      </w:r>
    </w:p>
    <w:p w14:paraId="2C44F663" w14:textId="5427539A" w:rsidR="0025234C" w:rsidRPr="00A95E28" w:rsidRDefault="0025234C" w:rsidP="00A95E28">
      <w:pPr>
        <w:tabs>
          <w:tab w:val="left" w:pos="284"/>
        </w:tabs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zapytania ofertowego w przypadku wystąpienia okoliczności uniemożliwiającej zlecenie zamówienia.</w:t>
      </w:r>
    </w:p>
    <w:p w14:paraId="43344952" w14:textId="0ADE955D" w:rsidR="0025234C" w:rsidRPr="00A95E28" w:rsidRDefault="0025234C" w:rsidP="00A95E28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Miejsce i termin składania oferty:</w:t>
      </w:r>
    </w:p>
    <w:p w14:paraId="05CC5EBF" w14:textId="221607C1" w:rsidR="0025234C" w:rsidRPr="00A95E28" w:rsidRDefault="00A95E28" w:rsidP="00A95E28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Podmioty </w:t>
      </w:r>
      <w:r w:rsidR="0025234C"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zainteresowane 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realizacją zamówienia </w:t>
      </w:r>
      <w:r w:rsidR="0025234C" w:rsidRPr="00A95E28">
        <w:rPr>
          <w:rFonts w:ascii="Arial" w:eastAsia="Times New Roman" w:hAnsi="Arial" w:cs="Arial"/>
          <w:kern w:val="0"/>
          <w:lang w:eastAsia="pl-PL"/>
          <w14:ligatures w14:val="none"/>
        </w:rPr>
        <w:t>zobowiązane są do złożenia wypełnionego Formularza oferty na załączniku nr 1 do zapytania ofertowego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720CDC77" w14:textId="77777777" w:rsidR="00A95E28" w:rsidRDefault="00A95E28" w:rsidP="00A95E28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B1DD0A" w14:textId="67F661A5" w:rsidR="00A95E28" w:rsidRPr="00A95E28" w:rsidRDefault="0025234C" w:rsidP="00A95E28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Ofertę należy złożyć do dnia: </w:t>
      </w:r>
      <w:r w:rsidR="00A95E28" w:rsidRPr="00A95E28">
        <w:rPr>
          <w:rFonts w:ascii="Arial" w:eastAsia="Times New Roman" w:hAnsi="Arial" w:cs="Arial"/>
          <w:kern w:val="0"/>
          <w:lang w:eastAsia="pl-PL"/>
          <w14:ligatures w14:val="none"/>
        </w:rPr>
        <w:t>06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A95E28" w:rsidRPr="00A95E28">
        <w:rPr>
          <w:rFonts w:ascii="Arial" w:eastAsia="Times New Roman" w:hAnsi="Arial" w:cs="Arial"/>
          <w:kern w:val="0"/>
          <w:lang w:eastAsia="pl-PL"/>
          <w14:ligatures w14:val="none"/>
        </w:rPr>
        <w:t>12</w:t>
      </w: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.2023r. do godz. 15.30 pocztą na adres: Powiatowy Urząd Pracy, ul. Wojska Polskiego 1, 64-500 Szamotuły; </w:t>
      </w:r>
    </w:p>
    <w:p w14:paraId="2D74B9BC" w14:textId="5F1BE3AA" w:rsidR="0025234C" w:rsidRPr="00A95E28" w:rsidRDefault="0025234C" w:rsidP="00A95E28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95E28">
        <w:rPr>
          <w:rFonts w:ascii="Arial" w:eastAsia="Times New Roman" w:hAnsi="Arial" w:cs="Arial"/>
          <w:kern w:val="0"/>
          <w:lang w:eastAsia="pl-PL"/>
          <w14:ligatures w14:val="none"/>
        </w:rPr>
        <w:t xml:space="preserve">lub e-mailem na adres:  </w:t>
      </w:r>
      <w:r w:rsidR="00A95E28" w:rsidRPr="00A95E28">
        <w:rPr>
          <w:rFonts w:ascii="Arial" w:eastAsia="Times New Roman" w:hAnsi="Arial" w:cs="Arial"/>
          <w:kern w:val="0"/>
          <w:lang w:eastAsia="pl-PL"/>
          <w14:ligatures w14:val="none"/>
        </w:rPr>
        <w:t>koordynatorpm</w:t>
      </w:r>
      <w:hyperlink r:id="rId7" w:history="1">
        <w:r w:rsidRPr="00A95E28">
          <w:rPr>
            <w:rFonts w:ascii="Arial" w:eastAsia="Times New Roman" w:hAnsi="Arial" w:cs="Arial"/>
            <w:kern w:val="0"/>
            <w:lang w:eastAsia="pl-PL"/>
            <w14:ligatures w14:val="none"/>
          </w:rPr>
          <w:t>@szamotuly.praca.gov.pl</w:t>
        </w:r>
      </w:hyperlink>
    </w:p>
    <w:p w14:paraId="59F9A520" w14:textId="77777777" w:rsidR="0025234C" w:rsidRPr="00A95E28" w:rsidRDefault="0025234C" w:rsidP="00A95E28">
      <w:pPr>
        <w:spacing w:line="360" w:lineRule="auto"/>
        <w:rPr>
          <w:rFonts w:ascii="Arial" w:hAnsi="Arial" w:cs="Arial"/>
        </w:rPr>
      </w:pP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  <w:r w:rsidRPr="00A95E28">
        <w:rPr>
          <w:rFonts w:ascii="Arial" w:hAnsi="Arial" w:cs="Arial"/>
        </w:rPr>
        <w:tab/>
      </w:r>
    </w:p>
    <w:p w14:paraId="5940AA78" w14:textId="77777777" w:rsidR="0025234C" w:rsidRPr="00A95E28" w:rsidRDefault="0025234C" w:rsidP="00A95E28">
      <w:pPr>
        <w:spacing w:line="360" w:lineRule="auto"/>
        <w:rPr>
          <w:rFonts w:ascii="Arial" w:hAnsi="Arial" w:cs="Arial"/>
        </w:rPr>
      </w:pPr>
    </w:p>
    <w:p w14:paraId="20D8A260" w14:textId="77777777" w:rsidR="0025234C" w:rsidRPr="00A95E28" w:rsidRDefault="0025234C" w:rsidP="00A95E28">
      <w:pPr>
        <w:spacing w:line="360" w:lineRule="auto"/>
        <w:contextualSpacing/>
        <w:rPr>
          <w:rFonts w:ascii="Arial" w:hAnsi="Arial" w:cs="Arial"/>
          <w:b/>
          <w:bCs/>
        </w:rPr>
      </w:pPr>
      <w:r w:rsidRPr="00A95E28">
        <w:rPr>
          <w:rFonts w:ascii="Arial" w:hAnsi="Arial" w:cs="Arial"/>
          <w:b/>
          <w:bCs/>
        </w:rPr>
        <w:t>Załączniki:</w:t>
      </w:r>
    </w:p>
    <w:p w14:paraId="31D9FC1E" w14:textId="77777777" w:rsidR="0025234C" w:rsidRPr="00A95E28" w:rsidRDefault="0025234C" w:rsidP="00A95E2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95E28">
        <w:rPr>
          <w:rFonts w:ascii="Arial" w:hAnsi="Arial" w:cs="Arial"/>
        </w:rPr>
        <w:t>Formularz ofertowy z załącznikami</w:t>
      </w:r>
    </w:p>
    <w:p w14:paraId="16B9A660" w14:textId="77777777" w:rsidR="0025234C" w:rsidRPr="00A95E28" w:rsidRDefault="0025234C" w:rsidP="00A95E28">
      <w:pPr>
        <w:spacing w:line="360" w:lineRule="auto"/>
        <w:rPr>
          <w:rFonts w:ascii="Arial" w:hAnsi="Arial" w:cs="Arial"/>
        </w:rPr>
      </w:pPr>
    </w:p>
    <w:p w14:paraId="20FC0F92" w14:textId="77777777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98A4682" w14:textId="77777777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2F28F2A" w14:textId="77777777" w:rsidR="0025234C" w:rsidRPr="00A95E28" w:rsidRDefault="0025234C" w:rsidP="00A95E2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F69A818" w14:textId="77777777" w:rsidR="0025234C" w:rsidRPr="0025234C" w:rsidRDefault="0025234C" w:rsidP="00714D42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sectPr w:rsidR="0025234C" w:rsidRPr="002523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C16B" w14:textId="77777777" w:rsidR="00375E31" w:rsidRDefault="00375E31" w:rsidP="00714D42">
      <w:pPr>
        <w:spacing w:after="0" w:line="240" w:lineRule="auto"/>
      </w:pPr>
      <w:r>
        <w:separator/>
      </w:r>
    </w:p>
  </w:endnote>
  <w:endnote w:type="continuationSeparator" w:id="0">
    <w:p w14:paraId="639381F5" w14:textId="77777777" w:rsidR="00375E31" w:rsidRDefault="00375E31" w:rsidP="0071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8D10" w14:textId="77777777" w:rsidR="00000000" w:rsidRPr="0052202A" w:rsidRDefault="00000000" w:rsidP="0042642A">
    <w:pPr>
      <w:pStyle w:val="Stopka"/>
      <w:jc w:val="both"/>
      <w:rPr>
        <w:sz w:val="16"/>
        <w:szCs w:val="16"/>
      </w:rPr>
    </w:pPr>
    <w:r w:rsidRPr="0052202A">
      <w:rPr>
        <w:sz w:val="16"/>
        <w:szCs w:val="16"/>
      </w:rPr>
      <w:t xml:space="preserve">Projekt pn. „Pracownia Młodych” realizowany w ramach projektu pilotażowego pn. „Czas na młodych-punkty doradztwa dla młodzieży” finansowany ze środków rezerwy Ministra Rodziny i Polityki Społecznej. Wartość projektu wynosi: 466 270,00 tys. zł.   </w:t>
    </w:r>
  </w:p>
  <w:p w14:paraId="0CD77C1A" w14:textId="77777777" w:rsidR="00000000" w:rsidRPr="00970E8C" w:rsidRDefault="00000000" w:rsidP="0042642A">
    <w:pPr>
      <w:pStyle w:val="Stopka"/>
      <w:jc w:val="both"/>
    </w:pPr>
    <w:r w:rsidRPr="0052202A">
      <w:rPr>
        <w:sz w:val="16"/>
        <w:szCs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B683" w14:textId="77777777" w:rsidR="00375E31" w:rsidRDefault="00375E31" w:rsidP="00714D42">
      <w:pPr>
        <w:spacing w:after="0" w:line="240" w:lineRule="auto"/>
      </w:pPr>
      <w:r>
        <w:separator/>
      </w:r>
    </w:p>
  </w:footnote>
  <w:footnote w:type="continuationSeparator" w:id="0">
    <w:p w14:paraId="30A9A895" w14:textId="77777777" w:rsidR="00375E31" w:rsidRDefault="00375E31" w:rsidP="0071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A270" w14:textId="77777777" w:rsidR="00000000" w:rsidRDefault="00000000" w:rsidP="00970E8C">
    <w:pPr>
      <w:pStyle w:val="Nagwek"/>
    </w:pPr>
    <w:r>
      <w:t xml:space="preserve">  </w:t>
    </w:r>
    <w:r>
      <w:rPr>
        <w:noProof/>
      </w:rPr>
      <w:drawing>
        <wp:inline distT="0" distB="0" distL="0" distR="0" wp14:anchorId="175599F8" wp14:editId="4A007830">
          <wp:extent cx="836026" cy="523775"/>
          <wp:effectExtent l="0" t="0" r="2540" b="0"/>
          <wp:docPr id="1180287598" name="Obraz 118028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39" cy="52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0F0FB304" wp14:editId="6853514E">
          <wp:extent cx="1381125" cy="605308"/>
          <wp:effectExtent l="0" t="0" r="0" b="4445"/>
          <wp:docPr id="1843939932" name="Obraz 1843939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074340" name="Obraz 1245074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62" cy="61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5F6307A8" wp14:editId="7529AE91">
          <wp:extent cx="609600" cy="609600"/>
          <wp:effectExtent l="0" t="0" r="0" b="0"/>
          <wp:docPr id="796212464" name="Obraz 796212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56396" name="Obraz 139725639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61" cy="60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 wp14:anchorId="5B1AD827" wp14:editId="2FE3242A">
          <wp:extent cx="1861413" cy="611505"/>
          <wp:effectExtent l="0" t="0" r="0" b="0"/>
          <wp:docPr id="770510216" name="Obraz 77051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06185" name="Obraz 194420618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16" cy="62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</w:t>
    </w:r>
  </w:p>
  <w:p w14:paraId="07BD688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B1"/>
    <w:multiLevelType w:val="hybridMultilevel"/>
    <w:tmpl w:val="7846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0473"/>
    <w:multiLevelType w:val="hybridMultilevel"/>
    <w:tmpl w:val="C8C85C8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3841"/>
    <w:multiLevelType w:val="multilevel"/>
    <w:tmpl w:val="87D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E5998"/>
    <w:multiLevelType w:val="hybridMultilevel"/>
    <w:tmpl w:val="0E007FB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A84"/>
    <w:multiLevelType w:val="hybridMultilevel"/>
    <w:tmpl w:val="CEEA6BB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0163AD"/>
    <w:multiLevelType w:val="hybridMultilevel"/>
    <w:tmpl w:val="7C625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9B3408"/>
    <w:multiLevelType w:val="hybridMultilevel"/>
    <w:tmpl w:val="C26C25F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1226B"/>
    <w:multiLevelType w:val="hybridMultilevel"/>
    <w:tmpl w:val="484E40C2"/>
    <w:lvl w:ilvl="0" w:tplc="80DABA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7006319">
    <w:abstractNumId w:val="5"/>
  </w:num>
  <w:num w:numId="2" w16cid:durableId="1315329789">
    <w:abstractNumId w:val="10"/>
  </w:num>
  <w:num w:numId="3" w16cid:durableId="1966932895">
    <w:abstractNumId w:val="3"/>
  </w:num>
  <w:num w:numId="4" w16cid:durableId="957684671">
    <w:abstractNumId w:val="8"/>
  </w:num>
  <w:num w:numId="5" w16cid:durableId="1816600366">
    <w:abstractNumId w:val="9"/>
  </w:num>
  <w:num w:numId="6" w16cid:durableId="546918027">
    <w:abstractNumId w:val="7"/>
  </w:num>
  <w:num w:numId="7" w16cid:durableId="2109235397">
    <w:abstractNumId w:val="0"/>
  </w:num>
  <w:num w:numId="8" w16cid:durableId="799613432">
    <w:abstractNumId w:val="1"/>
  </w:num>
  <w:num w:numId="9" w16cid:durableId="1423722305">
    <w:abstractNumId w:val="2"/>
  </w:num>
  <w:num w:numId="10" w16cid:durableId="505439100">
    <w:abstractNumId w:val="4"/>
  </w:num>
  <w:num w:numId="11" w16cid:durableId="30875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C"/>
    <w:rsid w:val="0025234C"/>
    <w:rsid w:val="002B3ADA"/>
    <w:rsid w:val="00375E31"/>
    <w:rsid w:val="00711861"/>
    <w:rsid w:val="00714D42"/>
    <w:rsid w:val="00896482"/>
    <w:rsid w:val="00973694"/>
    <w:rsid w:val="009F631D"/>
    <w:rsid w:val="00A95E28"/>
    <w:rsid w:val="00B20BE3"/>
    <w:rsid w:val="00C06000"/>
    <w:rsid w:val="00E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1F01"/>
  <w15:chartTrackingRefBased/>
  <w15:docId w15:val="{AC0E862E-5C11-42A1-96B6-18E9517D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3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5234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23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5234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5234C"/>
    <w:pPr>
      <w:ind w:left="720"/>
      <w:contextualSpacing/>
    </w:pPr>
  </w:style>
  <w:style w:type="table" w:styleId="Tabela-Siatka">
    <w:name w:val="Table Grid"/>
    <w:basedOn w:val="Standardowy"/>
    <w:uiPriority w:val="39"/>
    <w:rsid w:val="002B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szamotul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3</cp:revision>
  <dcterms:created xsi:type="dcterms:W3CDTF">2023-11-30T08:56:00Z</dcterms:created>
  <dcterms:modified xsi:type="dcterms:W3CDTF">2023-11-30T10:16:00Z</dcterms:modified>
</cp:coreProperties>
</file>